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1A0D5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rPr>
          <w:rFonts w:ascii="Calibri" w:eastAsia="Palatino Linotype" w:hAnsi="Calibri" w:cs="Calibri"/>
          <w:b/>
          <w:color w:val="C00000"/>
          <w:kern w:val="0"/>
          <w14:ligatures w14:val="none"/>
        </w:rPr>
      </w:pPr>
    </w:p>
    <w:p w14:paraId="1763C0BB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rPr>
          <w:rFonts w:ascii="Calibri" w:eastAsia="Palatino Linotype" w:hAnsi="Calibri" w:cs="Calibri"/>
          <w:b/>
          <w:color w:val="C00000"/>
          <w:kern w:val="0"/>
          <w14:ligatures w14:val="none"/>
        </w:rPr>
      </w:pPr>
    </w:p>
    <w:p w14:paraId="68E5945D" w14:textId="0C65FD5A" w:rsidR="00FB62AC" w:rsidRPr="00D02FF4" w:rsidRDefault="00AA0AFD" w:rsidP="00D02FF4">
      <w:pPr>
        <w:widowControl w:val="0"/>
        <w:suppressAutoHyphens/>
        <w:autoSpaceDE w:val="0"/>
        <w:autoSpaceDN w:val="0"/>
        <w:spacing w:after="0" w:line="240" w:lineRule="auto"/>
        <w:ind w:left="3901"/>
        <w:jc w:val="right"/>
        <w:rPr>
          <w:rFonts w:ascii="Calibri" w:eastAsia="Times New Roman" w:hAnsi="Calibri" w:cs="Calibri"/>
          <w:i/>
          <w:iCs/>
          <w:kern w:val="0"/>
          <w14:ligatures w14:val="none"/>
        </w:rPr>
      </w:pPr>
      <w:r w:rsidRPr="00D02FF4">
        <w:rPr>
          <w:rFonts w:ascii="Calibri" w:eastAsia="Times New Roman" w:hAnsi="Calibri" w:cs="Calibri"/>
          <w:i/>
          <w:iCs/>
          <w:kern w:val="0"/>
          <w14:ligatures w14:val="none"/>
        </w:rPr>
        <w:t>APPENDICE 2</w:t>
      </w:r>
    </w:p>
    <w:p w14:paraId="4A799C4B" w14:textId="77777777" w:rsidR="00FB62AC" w:rsidRPr="00FB62AC" w:rsidRDefault="00FB62AC" w:rsidP="00FB62AC">
      <w:pPr>
        <w:widowControl w:val="0"/>
        <w:suppressAutoHyphens/>
        <w:autoSpaceDN w:val="0"/>
        <w:spacing w:after="0" w:line="240" w:lineRule="auto"/>
        <w:ind w:left="3" w:right="3"/>
        <w:jc w:val="center"/>
        <w:textAlignment w:val="baseline"/>
        <w:rPr>
          <w:rFonts w:ascii="Calibri" w:eastAsia="Times New Roman" w:hAnsi="Calibri" w:cs="Calibri"/>
          <w:b/>
          <w:kern w:val="3"/>
          <w14:ligatures w14:val="none"/>
        </w:rPr>
      </w:pPr>
    </w:p>
    <w:p w14:paraId="366DB380" w14:textId="77777777" w:rsidR="00FB62AC" w:rsidRPr="00FB62AC" w:rsidRDefault="00FB62AC" w:rsidP="00FB62AC">
      <w:pPr>
        <w:widowControl w:val="0"/>
        <w:suppressAutoHyphens/>
        <w:autoSpaceDN w:val="0"/>
        <w:spacing w:after="0" w:line="240" w:lineRule="auto"/>
        <w:ind w:left="3751"/>
        <w:textAlignment w:val="baseline"/>
        <w:rPr>
          <w:rFonts w:ascii="Calibri" w:eastAsia="Times New Roman" w:hAnsi="Calibri" w:cs="Calibri"/>
          <w:kern w:val="3"/>
          <w14:ligatures w14:val="none"/>
        </w:rPr>
      </w:pPr>
    </w:p>
    <w:p w14:paraId="4BDC10DB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rPr>
          <w:rFonts w:ascii="Calibri" w:eastAsia="Palatino Linotype" w:hAnsi="Calibri" w:cs="Calibri"/>
          <w:b/>
          <w:color w:val="C00000"/>
          <w:kern w:val="0"/>
          <w14:ligatures w14:val="none"/>
        </w:rPr>
      </w:pPr>
    </w:p>
    <w:p w14:paraId="547F70E8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rPr>
          <w:rFonts w:ascii="Calibri" w:eastAsia="Palatino Linotype" w:hAnsi="Calibri" w:cs="Calibri"/>
          <w:b/>
          <w:color w:val="C00000"/>
          <w:kern w:val="0"/>
          <w14:ligatures w14:val="none"/>
        </w:rPr>
      </w:pPr>
    </w:p>
    <w:p w14:paraId="381B5BD5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98" w:after="0"/>
        <w:rPr>
          <w:rFonts w:ascii="Calibri" w:eastAsia="Palatino Linotype" w:hAnsi="Calibri" w:cs="Calibri"/>
          <w:b/>
          <w:color w:val="C00000"/>
          <w:kern w:val="0"/>
          <w14:ligatures w14:val="none"/>
        </w:rPr>
      </w:pPr>
    </w:p>
    <w:p w14:paraId="2B37892C" w14:textId="77777777" w:rsidR="000A773C" w:rsidRDefault="00FB62AC" w:rsidP="00FB62AC">
      <w:pPr>
        <w:widowControl w:val="0"/>
        <w:suppressAutoHyphens/>
        <w:autoSpaceDE w:val="0"/>
        <w:autoSpaceDN w:val="0"/>
        <w:spacing w:before="98" w:after="0"/>
        <w:jc w:val="center"/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</w:pPr>
      <w:r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 xml:space="preserve">INFORMAZIONI UTILI </w:t>
      </w:r>
    </w:p>
    <w:p w14:paraId="0C9ED545" w14:textId="1CE8D4C7" w:rsidR="00FB62AC" w:rsidRPr="000A773C" w:rsidRDefault="00FB62AC" w:rsidP="00FB62AC">
      <w:pPr>
        <w:widowControl w:val="0"/>
        <w:suppressAutoHyphens/>
        <w:autoSpaceDE w:val="0"/>
        <w:autoSpaceDN w:val="0"/>
        <w:spacing w:before="98" w:after="0"/>
        <w:jc w:val="center"/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</w:pPr>
      <w:r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 xml:space="preserve">PER LA </w:t>
      </w:r>
      <w:r w:rsidR="00820CF7"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>PARTECIPAZIONE ALLA</w:t>
      </w:r>
      <w:r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 xml:space="preserve"> MANIFESTAZIONE DI INTERESSE </w:t>
      </w:r>
      <w:r w:rsidR="00027C2E"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>PER LA</w:t>
      </w:r>
      <w:r w:rsidRPr="000A773C">
        <w:rPr>
          <w:rFonts w:ascii="Palatino Linotype" w:eastAsia="Palatino Linotype" w:hAnsi="Palatino Linotype" w:cs="Calibri"/>
          <w:b/>
          <w:i/>
          <w:kern w:val="0"/>
          <w:sz w:val="24"/>
          <w:szCs w:val="24"/>
          <w14:ligatures w14:val="none"/>
        </w:rPr>
        <w:t xml:space="preserve"> FASE DI CO-PROGRAMMAZIONE FINALIZZATA ALL’INDIVIDUAZIONE DI UN MODELLO DI GESTIONE DELLA BIBLIOTECA INTEGRATO CON ATTIVITÀ DI ANIMAZIONE CULTURALE, EDUCAZIONE PERMANENTE, PROMOZIONE ALLA LETTURA, INCLUSIONE SOCIALE, PROGETTAZIONE COMUNITARIA, WELFARE CULTURALE E VALORIZZAZIONE DIGITALE.</w:t>
      </w:r>
    </w:p>
    <w:p w14:paraId="44687835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98" w:after="0"/>
        <w:rPr>
          <w:rFonts w:ascii="Palatino Linotype" w:eastAsia="Palatino Linotype" w:hAnsi="Palatino Linotype" w:cs="Calibri"/>
          <w:b/>
          <w:i/>
          <w:color w:val="C00000"/>
          <w:kern w:val="0"/>
          <w:sz w:val="20"/>
          <w:szCs w:val="20"/>
          <w14:ligatures w14:val="none"/>
        </w:rPr>
      </w:pPr>
    </w:p>
    <w:p w14:paraId="76D84F4F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jc w:val="center"/>
        <w:rPr>
          <w:rFonts w:ascii="Calibri" w:eastAsia="Palatino Linotype" w:hAnsi="Calibri" w:cs="Calibri"/>
          <w:b/>
          <w:i/>
          <w:color w:val="C00000"/>
          <w:kern w:val="0"/>
          <w14:ligatures w14:val="none"/>
        </w:rPr>
      </w:pPr>
    </w:p>
    <w:p w14:paraId="63678388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jc w:val="center"/>
        <w:rPr>
          <w:rFonts w:ascii="Calibri" w:eastAsia="Palatino Linotype" w:hAnsi="Calibri" w:cs="Calibri"/>
          <w:b/>
          <w:i/>
          <w:color w:val="C00000"/>
          <w:kern w:val="0"/>
          <w14:ligatures w14:val="none"/>
        </w:rPr>
      </w:pPr>
    </w:p>
    <w:p w14:paraId="152DDFBC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/>
        <w:jc w:val="center"/>
        <w:rPr>
          <w:rFonts w:ascii="Calibri" w:eastAsia="Palatino Linotype" w:hAnsi="Calibri" w:cs="Calibri"/>
          <w:b/>
          <w:i/>
          <w:color w:val="C00000"/>
          <w:kern w:val="0"/>
          <w14:ligatures w14:val="none"/>
        </w:rPr>
        <w:sectPr w:rsidR="00FB62AC" w:rsidRPr="00FB62AC" w:rsidSect="002855EC">
          <w:headerReference w:type="default" r:id="rId8"/>
          <w:footerReference w:type="default" r:id="rId9"/>
          <w:pgSz w:w="11910" w:h="16840"/>
          <w:pgMar w:top="1417" w:right="1134" w:bottom="1134" w:left="1134" w:header="720" w:footer="720" w:gutter="0"/>
          <w:cols w:space="720"/>
          <w:titlePg/>
          <w:docGrid w:linePitch="299"/>
        </w:sectPr>
      </w:pPr>
    </w:p>
    <w:p w14:paraId="1BECF548" w14:textId="77777777" w:rsidR="00FB62AC" w:rsidRPr="00FB62AC" w:rsidRDefault="00FB62AC" w:rsidP="00FB62AC">
      <w:pPr>
        <w:widowControl w:val="0"/>
        <w:shd w:val="clear" w:color="auto" w:fill="EEECE1"/>
        <w:suppressAutoHyphens/>
        <w:autoSpaceDE w:val="0"/>
        <w:autoSpaceDN w:val="0"/>
        <w:spacing w:after="0" w:line="240" w:lineRule="auto"/>
        <w:jc w:val="both"/>
        <w:outlineLvl w:val="1"/>
        <w:rPr>
          <w:rFonts w:ascii="Palatino Linotype" w:eastAsia="Palatino Linotype" w:hAnsi="Palatino Linotype" w:cs="Tahoma"/>
          <w:b/>
          <w:bCs/>
          <w:i/>
          <w:iCs/>
          <w:kern w:val="0"/>
          <w:sz w:val="24"/>
          <w:szCs w:val="24"/>
          <w14:ligatures w14:val="none"/>
        </w:rPr>
      </w:pPr>
      <w:bookmarkStart w:id="0" w:name="_Toc196826766"/>
      <w:bookmarkStart w:id="1" w:name="_Toc216513063"/>
      <w:r w:rsidRPr="00FB62AC">
        <w:rPr>
          <w:rFonts w:ascii="Palatino Linotype" w:eastAsia="Palatino Linotype" w:hAnsi="Palatino Linotype" w:cs="Tahoma"/>
          <w:b/>
          <w:bCs/>
          <w:i/>
          <w:iCs/>
          <w:kern w:val="0"/>
          <w:sz w:val="24"/>
          <w:szCs w:val="24"/>
          <w14:ligatures w14:val="none"/>
        </w:rPr>
        <w:lastRenderedPageBreak/>
        <w:t xml:space="preserve">Dati di carattere generale </w:t>
      </w:r>
      <w:bookmarkEnd w:id="0"/>
      <w:r w:rsidRPr="00FB62AC">
        <w:rPr>
          <w:rFonts w:ascii="Palatino Linotype" w:eastAsia="Palatino Linotype" w:hAnsi="Palatino Linotype" w:cs="Tahoma"/>
          <w:b/>
          <w:bCs/>
          <w:i/>
          <w:iCs/>
          <w:kern w:val="0"/>
          <w:sz w:val="24"/>
          <w:szCs w:val="24"/>
          <w14:ligatures w14:val="none"/>
        </w:rPr>
        <w:t>sulle biblioteche pubbliche</w:t>
      </w:r>
      <w:bookmarkEnd w:id="1"/>
    </w:p>
    <w:p w14:paraId="6C8A97A8" w14:textId="77777777" w:rsidR="00FB62AC" w:rsidRPr="00FB62AC" w:rsidRDefault="00FB62AC" w:rsidP="00FB62AC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Palatino Linotype" w:hAnsi="Palatino Linotype" w:cs="Palatino Linotype"/>
          <w:kern w:val="0"/>
          <w14:ligatures w14:val="none"/>
        </w:rPr>
      </w:pPr>
    </w:p>
    <w:p w14:paraId="1BE8F355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2" w:name="_Toc216513064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Le biblioteche pubbliche</w:t>
      </w:r>
      <w:bookmarkEnd w:id="2"/>
    </w:p>
    <w:p w14:paraId="52CBBB8D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Compito primario della biblioteca pubblica è offrire risorse e servizi, con una varietà di mezzi di comunicazione, per soddisfare le esigenze individuali e collettive di istruzione, informazione e sviluppo personale, compreso lo svago e l’impiego del tempo libero. </w:t>
      </w:r>
    </w:p>
    <w:p w14:paraId="6CE6E87C" w14:textId="77777777" w:rsid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La biblioteca pubblica, svolgendo il suo ruolo in questi campi fondamentali, è un agente di sviluppo sociale e personale e può diventare un fattore positivo di cambiamento per la comunità. </w:t>
      </w:r>
    </w:p>
    <w:p w14:paraId="21A49230" w14:textId="77777777" w:rsidR="00465F34" w:rsidRPr="00FB62AC" w:rsidRDefault="00465F34" w:rsidP="00FB62AC">
      <w:pPr>
        <w:widowControl w:val="0"/>
        <w:shd w:val="clear" w:color="auto" w:fill="FFFFFF"/>
        <w:suppressAutoHyphens/>
        <w:autoSpaceDN w:val="0"/>
        <w:spacing w:before="12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</w:p>
    <w:p w14:paraId="7171DC33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3" w:name="_Toc216513065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Manifesto IFLA-UNESCO biblioteche pubbliche 2022 - Missioni</w:t>
      </w:r>
      <w:bookmarkEnd w:id="3"/>
    </w:p>
    <w:p w14:paraId="381973CF" w14:textId="503DE6C1" w:rsidR="00FB62AC" w:rsidRDefault="00FB62AC" w:rsidP="00FB62AC">
      <w:pPr>
        <w:widowControl w:val="0"/>
        <w:suppressAutoHyphens/>
        <w:autoSpaceDE w:val="0"/>
        <w:autoSpaceDN w:val="0"/>
        <w:spacing w:before="120" w:after="60" w:line="264" w:lineRule="auto"/>
        <w:ind w:left="-17"/>
        <w:jc w:val="both"/>
        <w:rPr>
          <w:rFonts w:ascii="Palatino Linotype" w:eastAsia="Calibri" w:hAnsi="Palatino Linotype" w:cs="Calibri"/>
          <w:kern w:val="0"/>
          <w14:ligatures w14:val="none"/>
        </w:rPr>
      </w:pPr>
      <w:r w:rsidRPr="00FB62AC">
        <w:rPr>
          <w:rFonts w:ascii="Palatino Linotype" w:eastAsia="Calibri" w:hAnsi="Palatino Linotype" w:cs="Calibri"/>
          <w:kern w:val="0"/>
          <w14:ligatures w14:val="none"/>
        </w:rPr>
        <w:t>Attraverso queste missioni chiave, le biblioteche pubbliche contribuiscono agli Obiettivi di sviluppo sostenibile e alla costruzione di società più eque, umane e sostenibili.</w:t>
      </w:r>
    </w:p>
    <w:p w14:paraId="71CA578C" w14:textId="77777777" w:rsidR="008125AC" w:rsidRPr="00FB62AC" w:rsidRDefault="008125AC" w:rsidP="00FB62AC">
      <w:pPr>
        <w:widowControl w:val="0"/>
        <w:suppressAutoHyphens/>
        <w:autoSpaceDE w:val="0"/>
        <w:autoSpaceDN w:val="0"/>
        <w:spacing w:before="120" w:after="60" w:line="264" w:lineRule="auto"/>
        <w:ind w:left="-17"/>
        <w:jc w:val="both"/>
        <w:rPr>
          <w:rFonts w:ascii="Palatino Linotype" w:eastAsia="Calibri" w:hAnsi="Palatino Linotype" w:cs="Calibri"/>
          <w:kern w:val="0"/>
          <w14:ligatures w14:val="none"/>
        </w:rPr>
      </w:pPr>
    </w:p>
    <w:p w14:paraId="437C999A" w14:textId="0E0AFFCD" w:rsidR="00FB62AC" w:rsidRDefault="00FB62AC" w:rsidP="00FB62AC">
      <w:pPr>
        <w:widowControl w:val="0"/>
        <w:suppressAutoHyphens/>
        <w:autoSpaceDE w:val="0"/>
        <w:autoSpaceDN w:val="0"/>
        <w:spacing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4" w:name="_Toc216513066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La Raccomandazione del Consiglio d’Europa (CM/</w:t>
      </w:r>
      <w:proofErr w:type="spellStart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Rec</w:t>
      </w:r>
      <w:proofErr w:type="spellEnd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 xml:space="preserve"> (2023) e linee guida</w:t>
      </w:r>
      <w:bookmarkEnd w:id="4"/>
    </w:p>
    <w:p w14:paraId="5704231A" w14:textId="77777777" w:rsidR="008125AC" w:rsidRPr="00FB62AC" w:rsidRDefault="008125AC" w:rsidP="00FB62AC">
      <w:pPr>
        <w:widowControl w:val="0"/>
        <w:suppressAutoHyphens/>
        <w:autoSpaceDE w:val="0"/>
        <w:autoSpaceDN w:val="0"/>
        <w:spacing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</w:p>
    <w:p w14:paraId="1E1D74C6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5" w:name="_Toc216513067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Contributo delle biblioteche agli obiettivi dell’Agenda Onu 2030</w:t>
      </w:r>
      <w:bookmarkEnd w:id="5"/>
    </w:p>
    <w:p w14:paraId="6B15A2DF" w14:textId="0C1607C9" w:rsidR="00FB62AC" w:rsidRDefault="00FB62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  <w:r w:rsidRPr="00FB62AC">
        <w:rPr>
          <w:rFonts w:ascii="Palatino Linotype" w:eastAsia="Palatino Linotype" w:hAnsi="Palatino Linotype" w:cs="Palatino Linotype"/>
          <w:b/>
          <w:kern w:val="0"/>
          <w14:ligatures w14:val="none"/>
        </w:rPr>
        <w:t xml:space="preserve">Le biblioteche sostengono questi obiettivi </w:t>
      </w:r>
    </w:p>
    <w:p w14:paraId="7B715F5F" w14:textId="44356FC7" w:rsidR="008125AC" w:rsidRPr="00FB62AC" w:rsidRDefault="008125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  <w:r w:rsidRPr="00FB62AC">
        <w:rPr>
          <w:rFonts w:ascii="Palatino Linotype" w:eastAsia="Palatino Linotype" w:hAnsi="Palatino Linotype" w:cs="Palatino Linotype"/>
          <w:b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68480" behindDoc="1" locked="0" layoutInCell="1" allowOverlap="1" wp14:anchorId="30BECE61" wp14:editId="4F874CDC">
            <wp:simplePos x="0" y="0"/>
            <wp:positionH relativeFrom="column">
              <wp:posOffset>5294630</wp:posOffset>
            </wp:positionH>
            <wp:positionV relativeFrom="paragraph">
              <wp:posOffset>233045</wp:posOffset>
            </wp:positionV>
            <wp:extent cx="751205" cy="745490"/>
            <wp:effectExtent l="0" t="0" r="0" b="0"/>
            <wp:wrapTight wrapText="bothSides">
              <wp:wrapPolygon edited="0">
                <wp:start x="0" y="0"/>
                <wp:lineTo x="0" y="20974"/>
                <wp:lineTo x="20815" y="20974"/>
                <wp:lineTo x="20815" y="0"/>
                <wp:lineTo x="0" y="0"/>
              </wp:wrapPolygon>
            </wp:wrapTight>
            <wp:docPr id="1716029058" name="Immagine 1716029058" descr="Immagine che contiene testo, Carattere, giall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58" name="Immagine 1716029058" descr="Immagine che contiene testo, Carattere, giallo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64823" w14:textId="77777777" w:rsidR="00FB62AC" w:rsidRPr="00FB62AC" w:rsidRDefault="00FB62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  <w:r w:rsidRPr="00FB62AC">
        <w:rPr>
          <w:rFonts w:ascii="Palatino Linotype" w:eastAsia="Palatino Linotype" w:hAnsi="Palatino Linotype" w:cs="Palatino Linotype"/>
          <w:b/>
          <w:i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6672" behindDoc="1" locked="0" layoutInCell="1" allowOverlap="1" wp14:anchorId="56450EDC" wp14:editId="79885735">
            <wp:simplePos x="0" y="0"/>
            <wp:positionH relativeFrom="column">
              <wp:posOffset>5261610</wp:posOffset>
            </wp:positionH>
            <wp:positionV relativeFrom="paragraph">
              <wp:posOffset>995680</wp:posOffset>
            </wp:positionV>
            <wp:extent cx="705485" cy="705485"/>
            <wp:effectExtent l="0" t="0" r="0" b="0"/>
            <wp:wrapTight wrapText="bothSides">
              <wp:wrapPolygon edited="0">
                <wp:start x="0" y="0"/>
                <wp:lineTo x="0" y="20997"/>
                <wp:lineTo x="20997" y="20997"/>
                <wp:lineTo x="20997" y="0"/>
                <wp:lineTo x="0" y="0"/>
              </wp:wrapPolygon>
            </wp:wrapTight>
            <wp:docPr id="1716029065" name="Immagine 1716029065" descr="https://upload.wikimedia.org/wikipedia/commons/thumb/d/d8/Obiettivo_di_sviluppo_sostenibile_14.svg/120px-Obiettivo_di_sviluppo_sostenibile_14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d/d8/Obiettivo_di_sviluppo_sostenibile_14.svg/120px-Obiettivo_di_sviluppo_sostenibile_14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69504" behindDoc="1" locked="0" layoutInCell="1" allowOverlap="1" wp14:anchorId="72A20727" wp14:editId="4CF965D8">
            <wp:simplePos x="0" y="0"/>
            <wp:positionH relativeFrom="column">
              <wp:posOffset>4469130</wp:posOffset>
            </wp:positionH>
            <wp:positionV relativeFrom="paragraph">
              <wp:posOffset>4345</wp:posOffset>
            </wp:positionV>
            <wp:extent cx="749300" cy="749300"/>
            <wp:effectExtent l="0" t="0" r="0" b="0"/>
            <wp:wrapTight wrapText="bothSides">
              <wp:wrapPolygon edited="0">
                <wp:start x="0" y="0"/>
                <wp:lineTo x="0" y="20868"/>
                <wp:lineTo x="20868" y="20868"/>
                <wp:lineTo x="20868" y="0"/>
                <wp:lineTo x="0" y="0"/>
              </wp:wrapPolygon>
            </wp:wrapTight>
            <wp:docPr id="1716029057" name="Immagine 1716029057" descr="https://upload.wikimedia.org/wikipedia/commons/thumb/2/2d/Obiettivo_di_sviluppo_sostenibile_6.svg/120px-Obiettivo_di_sviluppo_sostenibile_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57" name="Immagine 1716029057" descr="https://upload.wikimedia.org/wikipedia/commons/thumb/2/2d/Obiettivo_di_sviluppo_sostenibile_6.svg/120px-Obiettivo_di_sviluppo_sostenibile_6.sv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b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67456" behindDoc="1" locked="0" layoutInCell="1" allowOverlap="1" wp14:anchorId="16C4E0EB" wp14:editId="19F55BDC">
            <wp:simplePos x="0" y="0"/>
            <wp:positionH relativeFrom="column">
              <wp:posOffset>3555030</wp:posOffset>
            </wp:positionH>
            <wp:positionV relativeFrom="paragraph">
              <wp:posOffset>4445</wp:posOffset>
            </wp:positionV>
            <wp:extent cx="791210" cy="796925"/>
            <wp:effectExtent l="0" t="0" r="8890" b="3175"/>
            <wp:wrapTight wrapText="bothSides">
              <wp:wrapPolygon edited="0">
                <wp:start x="0" y="0"/>
                <wp:lineTo x="0" y="21170"/>
                <wp:lineTo x="21323" y="21170"/>
                <wp:lineTo x="21323" y="0"/>
                <wp:lineTo x="0" y="0"/>
              </wp:wrapPolygon>
            </wp:wrapTight>
            <wp:docPr id="1716029056" name="Immagine 1716029056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56" name="Immagine 1716029056" descr="Immagine che contiene testo, Carattere, logo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noProof/>
          <w:kern w:val="0"/>
          <w:lang w:eastAsia="it-IT"/>
          <w14:ligatures w14:val="none"/>
        </w:rPr>
        <w:drawing>
          <wp:anchor distT="0" distB="0" distL="114300" distR="114300" simplePos="0" relativeHeight="251666432" behindDoc="1" locked="0" layoutInCell="1" allowOverlap="1" wp14:anchorId="74D1BB25" wp14:editId="2D056B6F">
            <wp:simplePos x="0" y="0"/>
            <wp:positionH relativeFrom="column">
              <wp:posOffset>2664293</wp:posOffset>
            </wp:positionH>
            <wp:positionV relativeFrom="paragraph">
              <wp:posOffset>4445</wp:posOffset>
            </wp:positionV>
            <wp:extent cx="781685" cy="781685"/>
            <wp:effectExtent l="0" t="0" r="0" b="0"/>
            <wp:wrapTight wrapText="bothSides">
              <wp:wrapPolygon edited="0">
                <wp:start x="0" y="0"/>
                <wp:lineTo x="0" y="21056"/>
                <wp:lineTo x="21056" y="21056"/>
                <wp:lineTo x="21056" y="0"/>
                <wp:lineTo x="0" y="0"/>
              </wp:wrapPolygon>
            </wp:wrapTight>
            <wp:docPr id="25" name="Immagine 25" descr="Immagine che contiene testo, rosso, log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testo, rosso, logo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noProof/>
          <w:kern w:val="0"/>
          <w:lang w:eastAsia="it-IT"/>
          <w14:ligatures w14:val="none"/>
        </w:rPr>
        <w:drawing>
          <wp:anchor distT="0" distB="0" distL="114300" distR="114300" simplePos="0" relativeHeight="251665408" behindDoc="1" locked="0" layoutInCell="1" allowOverlap="1" wp14:anchorId="43F757DE" wp14:editId="02F2B1A0">
            <wp:simplePos x="0" y="0"/>
            <wp:positionH relativeFrom="column">
              <wp:posOffset>1790032</wp:posOffset>
            </wp:positionH>
            <wp:positionV relativeFrom="paragraph">
              <wp:posOffset>4278</wp:posOffset>
            </wp:positionV>
            <wp:extent cx="785495" cy="785495"/>
            <wp:effectExtent l="0" t="0" r="0" b="0"/>
            <wp:wrapTight wrapText="bothSides">
              <wp:wrapPolygon edited="0">
                <wp:start x="0" y="0"/>
                <wp:lineTo x="0" y="20954"/>
                <wp:lineTo x="20954" y="20954"/>
                <wp:lineTo x="20954" y="0"/>
                <wp:lineTo x="0" y="0"/>
              </wp:wrapPolygon>
            </wp:wrapTight>
            <wp:docPr id="24" name="Immagine 24" descr="https://upload.wikimedia.org/wikipedia/commons/thumb/e/e6/Obiettivo_di_sviluppo_sostenibile_3.svg/120px-Obiettivo_di_sviluppo_sostenibile_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e/e6/Obiettivo_di_sviluppo_sostenibile_3.svg/120px-Obiettivo_di_sviluppo_sostenibile_3.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64384" behindDoc="1" locked="0" layoutInCell="1" allowOverlap="1" wp14:anchorId="3394EFAA" wp14:editId="73BB0A80">
            <wp:simplePos x="0" y="0"/>
            <wp:positionH relativeFrom="column">
              <wp:posOffset>891540</wp:posOffset>
            </wp:positionH>
            <wp:positionV relativeFrom="paragraph">
              <wp:posOffset>4445</wp:posOffset>
            </wp:positionV>
            <wp:extent cx="785495" cy="785495"/>
            <wp:effectExtent l="0" t="0" r="0" b="0"/>
            <wp:wrapTight wrapText="bothSides">
              <wp:wrapPolygon edited="0">
                <wp:start x="0" y="0"/>
                <wp:lineTo x="0" y="20954"/>
                <wp:lineTo x="20954" y="20954"/>
                <wp:lineTo x="20954" y="0"/>
                <wp:lineTo x="0" y="0"/>
              </wp:wrapPolygon>
            </wp:wrapTight>
            <wp:docPr id="23" name="Immagine 23" descr="Immagine che contiene testo, design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testo, design, Carattere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Palatino Linotype" w:hAnsi="Palatino Linotype" w:cs="Palatino Linotype"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63360" behindDoc="1" locked="0" layoutInCell="1" allowOverlap="1" wp14:anchorId="698EB4C0" wp14:editId="22B92B74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777875" cy="777875"/>
            <wp:effectExtent l="0" t="0" r="3175" b="317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2" name="Immagine 22" descr="Immagine che contiene testo, Carattere, Elementi grafici, ros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testo, Carattere, Elementi grafici, ross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A3BC2" w14:textId="1C189E91" w:rsidR="00FB62AC" w:rsidRPr="00FB62AC" w:rsidRDefault="008125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  <w:r w:rsidRPr="00FB62AC">
        <w:rPr>
          <w:rFonts w:ascii="Palatino Linotype" w:eastAsia="Palatino Linotype" w:hAnsi="Palatino Linotype" w:cs="Palatino Linotype"/>
          <w:b/>
          <w:i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9744" behindDoc="1" locked="0" layoutInCell="1" allowOverlap="1" wp14:anchorId="0B535E72" wp14:editId="67969694">
            <wp:simplePos x="0" y="0"/>
            <wp:positionH relativeFrom="column">
              <wp:posOffset>1832610</wp:posOffset>
            </wp:positionH>
            <wp:positionV relativeFrom="paragraph">
              <wp:posOffset>862965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1716029068" name="Immagine 1716029068" descr="Immagine che contiene testo, log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8" name="Immagine 1716029068" descr="Immagine che contiene testo, logo, Carattere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b/>
          <w:i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8720" behindDoc="1" locked="0" layoutInCell="1" allowOverlap="1" wp14:anchorId="34C4C4BA" wp14:editId="7BBBE743">
            <wp:simplePos x="0" y="0"/>
            <wp:positionH relativeFrom="column">
              <wp:posOffset>948055</wp:posOffset>
            </wp:positionH>
            <wp:positionV relativeFrom="paragraph">
              <wp:posOffset>861060</wp:posOffset>
            </wp:positionV>
            <wp:extent cx="767080" cy="762000"/>
            <wp:effectExtent l="0" t="0" r="0" b="0"/>
            <wp:wrapTight wrapText="bothSides">
              <wp:wrapPolygon edited="0">
                <wp:start x="0" y="0"/>
                <wp:lineTo x="0" y="21060"/>
                <wp:lineTo x="20921" y="21060"/>
                <wp:lineTo x="20921" y="0"/>
                <wp:lineTo x="0" y="0"/>
              </wp:wrapPolygon>
            </wp:wrapTight>
            <wp:docPr id="1716029067" name="Immagine 1716029067" descr="Immagine che contiene uccello, test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7" name="Immagine 1716029067" descr="Immagine che contiene uccello, testo, desig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b/>
          <w:i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7696" behindDoc="1" locked="0" layoutInCell="1" allowOverlap="1" wp14:anchorId="72A3F16B" wp14:editId="16718E49">
            <wp:simplePos x="0" y="0"/>
            <wp:positionH relativeFrom="column">
              <wp:posOffset>41877</wp:posOffset>
            </wp:positionH>
            <wp:positionV relativeFrom="paragraph">
              <wp:posOffset>900865</wp:posOffset>
            </wp:positionV>
            <wp:extent cx="753745" cy="753745"/>
            <wp:effectExtent l="0" t="0" r="8255" b="8255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716029066" name="Immagine 1716029066" descr="https://upload.wikimedia.org/wikipedia/commons/thumb/c/c0/Obiettivo_di_sviluppo_sostenibile_15.svg/120px-Obiettivo_di_sviluppo_sostenibile_15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c/c0/Obiettivo_di_sviluppo_sostenibile_15.svg/120px-Obiettivo_di_sviluppo_sostenibile_15.sv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b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4624" behindDoc="1" locked="0" layoutInCell="1" allowOverlap="1" wp14:anchorId="1D6C361A" wp14:editId="5B644408">
            <wp:simplePos x="0" y="0"/>
            <wp:positionH relativeFrom="column">
              <wp:posOffset>4420870</wp:posOffset>
            </wp:positionH>
            <wp:positionV relativeFrom="paragraph">
              <wp:posOffset>10795</wp:posOffset>
            </wp:positionV>
            <wp:extent cx="689610" cy="689610"/>
            <wp:effectExtent l="0" t="0" r="0" b="0"/>
            <wp:wrapTight wrapText="bothSides">
              <wp:wrapPolygon edited="0">
                <wp:start x="0" y="0"/>
                <wp:lineTo x="0" y="20884"/>
                <wp:lineTo x="20884" y="20884"/>
                <wp:lineTo x="20884" y="0"/>
                <wp:lineTo x="0" y="0"/>
              </wp:wrapPolygon>
            </wp:wrapTight>
            <wp:docPr id="1716029063" name="Immagine 1716029063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3" name="Immagine 1716029063" descr="Immagine che contiene testo, Carattere, logo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5648" behindDoc="1" locked="0" layoutInCell="1" allowOverlap="1" wp14:anchorId="3092D6C7" wp14:editId="0C464B0A">
            <wp:simplePos x="0" y="0"/>
            <wp:positionH relativeFrom="column">
              <wp:posOffset>3546709</wp:posOffset>
            </wp:positionH>
            <wp:positionV relativeFrom="paragraph">
              <wp:posOffset>26537</wp:posOffset>
            </wp:positionV>
            <wp:extent cx="710565" cy="705485"/>
            <wp:effectExtent l="0" t="0" r="0" b="0"/>
            <wp:wrapTight wrapText="bothSides">
              <wp:wrapPolygon edited="0">
                <wp:start x="0" y="0"/>
                <wp:lineTo x="0" y="20997"/>
                <wp:lineTo x="20847" y="20997"/>
                <wp:lineTo x="20847" y="0"/>
                <wp:lineTo x="0" y="0"/>
              </wp:wrapPolygon>
            </wp:wrapTight>
            <wp:docPr id="1716029064" name="Immagine 1716029064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4" name="Immagine 1716029064" descr="Immagine che contiene testo, Carattere, logo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noProof/>
          <w:kern w:val="0"/>
          <w:lang w:eastAsia="it-IT"/>
          <w14:ligatures w14:val="none"/>
        </w:rPr>
        <w:drawing>
          <wp:anchor distT="0" distB="0" distL="114300" distR="114300" simplePos="0" relativeHeight="251673600" behindDoc="1" locked="0" layoutInCell="1" allowOverlap="1" wp14:anchorId="7FB981B1" wp14:editId="0AB152F3">
            <wp:simplePos x="0" y="0"/>
            <wp:positionH relativeFrom="column">
              <wp:posOffset>2712319</wp:posOffset>
            </wp:positionH>
            <wp:positionV relativeFrom="paragraph">
              <wp:posOffset>50265</wp:posOffset>
            </wp:positionV>
            <wp:extent cx="689610" cy="689610"/>
            <wp:effectExtent l="0" t="0" r="0" b="0"/>
            <wp:wrapTight wrapText="bothSides">
              <wp:wrapPolygon edited="0">
                <wp:start x="0" y="0"/>
                <wp:lineTo x="0" y="20884"/>
                <wp:lineTo x="20884" y="20884"/>
                <wp:lineTo x="20884" y="0"/>
                <wp:lineTo x="0" y="0"/>
              </wp:wrapPolygon>
            </wp:wrapTight>
            <wp:docPr id="1716029062" name="Immagine 1716029062" descr="Immagine che contiene testo, Carattere, design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2" name="Immagine 1716029062" descr="Immagine che contiene testo, Carattere, design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noProof/>
          <w:kern w:val="0"/>
          <w:lang w:eastAsia="it-IT"/>
          <w14:ligatures w14:val="none"/>
        </w:rPr>
        <w:drawing>
          <wp:anchor distT="0" distB="0" distL="114300" distR="114300" simplePos="0" relativeHeight="251672576" behindDoc="1" locked="0" layoutInCell="1" allowOverlap="1" wp14:anchorId="4FC7DA44" wp14:editId="410D4010">
            <wp:simplePos x="0" y="0"/>
            <wp:positionH relativeFrom="column">
              <wp:posOffset>1814195</wp:posOffset>
            </wp:positionH>
            <wp:positionV relativeFrom="paragraph">
              <wp:posOffset>18415</wp:posOffset>
            </wp:positionV>
            <wp:extent cx="697230" cy="697230"/>
            <wp:effectExtent l="0" t="0" r="7620" b="762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716029061" name="Immagine 1716029061" descr="https://upload.wikimedia.org/wikipedia/commons/thumb/6/60/Obiettivo_di_sviluppo_sostenibile_10.svg/120px-Obiettivo_di_sviluppo_sostenibile_10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0/Obiettivo_di_sviluppo_sostenibile_10.svg/120px-Obiettivo_di_sviluppo_sostenibile_10.sv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1552" behindDoc="1" locked="0" layoutInCell="1" allowOverlap="1" wp14:anchorId="345F8C17" wp14:editId="508E25DF">
            <wp:simplePos x="0" y="0"/>
            <wp:positionH relativeFrom="column">
              <wp:posOffset>932180</wp:posOffset>
            </wp:positionH>
            <wp:positionV relativeFrom="paragraph">
              <wp:posOffset>10795</wp:posOffset>
            </wp:positionV>
            <wp:extent cx="723900" cy="729615"/>
            <wp:effectExtent l="0" t="0" r="0" b="0"/>
            <wp:wrapTight wrapText="bothSides">
              <wp:wrapPolygon edited="0">
                <wp:start x="0" y="0"/>
                <wp:lineTo x="0" y="20867"/>
                <wp:lineTo x="21032" y="20867"/>
                <wp:lineTo x="21032" y="0"/>
                <wp:lineTo x="0" y="0"/>
              </wp:wrapPolygon>
            </wp:wrapTight>
            <wp:docPr id="1716029060" name="Immagine 1716029060" descr="Immagine che contiene testo, design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60" name="Immagine 1716029060" descr="Immagine che contiene testo, design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Palatino Linotype" w:hAnsi="Palatino Linotype" w:cs="Palatino Linotype"/>
          <w:b/>
          <w:noProof/>
          <w:kern w:val="0"/>
          <w:sz w:val="20"/>
          <w:szCs w:val="20"/>
          <w:lang w:eastAsia="it-IT"/>
          <w14:ligatures w14:val="none"/>
        </w:rPr>
        <w:drawing>
          <wp:anchor distT="0" distB="0" distL="114300" distR="114300" simplePos="0" relativeHeight="251670528" behindDoc="1" locked="0" layoutInCell="1" allowOverlap="1" wp14:anchorId="784FBBD8" wp14:editId="25E63386">
            <wp:simplePos x="0" y="0"/>
            <wp:positionH relativeFrom="column">
              <wp:posOffset>37599</wp:posOffset>
            </wp:positionH>
            <wp:positionV relativeFrom="paragraph">
              <wp:posOffset>10661</wp:posOffset>
            </wp:positionV>
            <wp:extent cx="741680" cy="741680"/>
            <wp:effectExtent l="0" t="0" r="1270" b="1270"/>
            <wp:wrapTight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ight>
            <wp:docPr id="1716029059" name="Immagine 1716029059" descr="Immagine che contiene testo, Carattere, log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29059" name="Immagine 1716029059" descr="Immagine che contiene testo, Carattere, logo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36189" w14:textId="2D93D9D5" w:rsidR="00FB62AC" w:rsidRPr="00FB62AC" w:rsidRDefault="00FB62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</w:p>
    <w:p w14:paraId="5231995D" w14:textId="77777777" w:rsidR="00FB62AC" w:rsidRPr="00FB62AC" w:rsidRDefault="00FB62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</w:p>
    <w:p w14:paraId="53D56165" w14:textId="77777777" w:rsidR="00FB62AC" w:rsidRPr="00FB62AC" w:rsidRDefault="00FB62AC" w:rsidP="00FB62AC">
      <w:pPr>
        <w:widowControl w:val="0"/>
        <w:autoSpaceDE w:val="0"/>
        <w:autoSpaceDN w:val="0"/>
        <w:spacing w:after="60" w:line="240" w:lineRule="auto"/>
        <w:rPr>
          <w:rFonts w:ascii="Palatino Linotype" w:eastAsia="Palatino Linotype" w:hAnsi="Palatino Linotype" w:cs="Palatino Linotype"/>
          <w:b/>
          <w:kern w:val="0"/>
          <w14:ligatures w14:val="none"/>
        </w:rPr>
      </w:pPr>
    </w:p>
    <w:p w14:paraId="3C064D03" w14:textId="77777777" w:rsidR="00FB62AC" w:rsidRPr="00FB62AC" w:rsidRDefault="00FB62AC" w:rsidP="00FB62AC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Calibri"/>
          <w:b/>
          <w:bCs/>
          <w:spacing w:val="-2"/>
          <w:kern w:val="0"/>
          <w:sz w:val="24"/>
          <w:szCs w:val="24"/>
          <w14:ligatures w14:val="none"/>
        </w:rPr>
      </w:pPr>
      <w:bookmarkStart w:id="6" w:name="_Toc196748221"/>
      <w:bookmarkStart w:id="7" w:name="_Toc196826764"/>
    </w:p>
    <w:p w14:paraId="58C54674" w14:textId="4D79BC73" w:rsidR="009E5E79" w:rsidRDefault="009E5E79">
      <w:pPr>
        <w:rPr>
          <w:rFonts w:ascii="Palatino Linotype" w:eastAsia="Palatino Linotype" w:hAnsi="Palatino Linotype" w:cs="Calibri"/>
          <w:b/>
          <w:bCs/>
          <w:spacing w:val="-2"/>
          <w:kern w:val="0"/>
          <w:sz w:val="24"/>
          <w:szCs w:val="24"/>
          <w14:ligatures w14:val="none"/>
        </w:rPr>
      </w:pPr>
      <w:r>
        <w:rPr>
          <w:rFonts w:ascii="Palatino Linotype" w:eastAsia="Palatino Linotype" w:hAnsi="Palatino Linotype" w:cs="Calibri"/>
          <w:b/>
          <w:bCs/>
          <w:spacing w:val="-2"/>
          <w:kern w:val="0"/>
          <w:sz w:val="24"/>
          <w:szCs w:val="24"/>
          <w14:ligatures w14:val="none"/>
        </w:rPr>
        <w:br w:type="page"/>
      </w:r>
    </w:p>
    <w:bookmarkEnd w:id="6"/>
    <w:bookmarkEnd w:id="7"/>
    <w:p w14:paraId="232CAC3B" w14:textId="77777777" w:rsidR="00FB62AC" w:rsidRPr="00FB62AC" w:rsidRDefault="00FB62AC" w:rsidP="00FB62AC">
      <w:pPr>
        <w:widowControl w:val="0"/>
        <w:shd w:val="clear" w:color="auto" w:fill="EEECE1"/>
        <w:suppressAutoHyphens/>
        <w:autoSpaceDE w:val="0"/>
        <w:autoSpaceDN w:val="0"/>
        <w:spacing w:after="0" w:line="240" w:lineRule="auto"/>
        <w:jc w:val="both"/>
        <w:outlineLvl w:val="1"/>
        <w:rPr>
          <w:rFonts w:ascii="Palatino Linotype" w:eastAsia="Palatino Linotype" w:hAnsi="Palatino Linotype" w:cs="Tahoma"/>
          <w:b/>
          <w:bCs/>
          <w:i/>
          <w:iCs/>
          <w:kern w:val="0"/>
          <w:sz w:val="24"/>
          <w:szCs w:val="24"/>
          <w14:ligatures w14:val="none"/>
        </w:rPr>
      </w:pPr>
      <w:r w:rsidRPr="00FB62AC">
        <w:rPr>
          <w:rFonts w:ascii="Palatino Linotype" w:eastAsia="Palatino Linotype" w:hAnsi="Palatino Linotype" w:cs="Tahoma"/>
          <w:b/>
          <w:bCs/>
          <w:i/>
          <w:iCs/>
          <w:kern w:val="0"/>
          <w:sz w:val="24"/>
          <w:szCs w:val="24"/>
          <w14:ligatures w14:val="none"/>
        </w:rPr>
        <w:lastRenderedPageBreak/>
        <w:t>La biblioteca comunale di Orbassano</w:t>
      </w:r>
    </w:p>
    <w:p w14:paraId="03D80FFB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after="0" w:line="264" w:lineRule="auto"/>
        <w:ind w:left="-17"/>
        <w:jc w:val="both"/>
        <w:rPr>
          <w:rFonts w:ascii="Palatino Linotype" w:eastAsia="Calibri" w:hAnsi="Palatino Linotype" w:cs="Calibri"/>
          <w:kern w:val="0"/>
          <w14:ligatures w14:val="none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ella sinottica che riassume i principali dati del soggetto"/>
      </w:tblPr>
      <w:tblGrid>
        <w:gridCol w:w="2998"/>
        <w:gridCol w:w="3472"/>
      </w:tblGrid>
      <w:tr w:rsidR="00FB62AC" w:rsidRPr="00FB62AC" w14:paraId="2BAB0B96" w14:textId="77777777" w:rsidTr="00FB62AC">
        <w:trPr>
          <w:tblCellSpacing w:w="15" w:type="dxa"/>
          <w:jc w:val="center"/>
        </w:trPr>
        <w:tc>
          <w:tcPr>
            <w:tcW w:w="6410" w:type="dxa"/>
            <w:gridSpan w:val="2"/>
            <w:shd w:val="clear" w:color="auto" w:fill="D9D9D9"/>
            <w:vAlign w:val="center"/>
            <w:hideMark/>
          </w:tcPr>
          <w:p w14:paraId="12E9BAAC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</w:pPr>
            <w:r w:rsidRPr="00FB62AC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20"/>
                <w:szCs w:val="20"/>
                <w:lang w:eastAsia="it-IT"/>
                <w14:ligatures w14:val="none"/>
              </w:rPr>
              <w:t>Comune di Orbassano: territorio</w:t>
            </w:r>
          </w:p>
        </w:tc>
      </w:tr>
      <w:tr w:rsidR="00FB62AC" w:rsidRPr="00FB62AC" w14:paraId="25211665" w14:textId="77777777" w:rsidTr="002E5057">
        <w:trPr>
          <w:tblCellSpacing w:w="15" w:type="dxa"/>
          <w:jc w:val="center"/>
        </w:trPr>
        <w:tc>
          <w:tcPr>
            <w:tcW w:w="2953" w:type="dxa"/>
            <w:vAlign w:val="center"/>
            <w:hideMark/>
          </w:tcPr>
          <w:p w14:paraId="5BE84EAF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0"/>
                <w:sz w:val="20"/>
                <w:szCs w:val="20"/>
                <w:lang w:eastAsia="it-IT"/>
                <w14:ligatures w14:val="none"/>
              </w:rPr>
            </w:pPr>
            <w:hyperlink r:id="rId27" w:tooltip="Area" w:history="1">
              <w:r w:rsidRPr="00FB62AC">
                <w:rPr>
                  <w:rFonts w:ascii="Palatino Linotype" w:eastAsia="Times New Roman" w:hAnsi="Palatino Linotype" w:cs="Times New Roman"/>
                  <w:b/>
                  <w:bCs/>
                  <w:kern w:val="0"/>
                  <w:sz w:val="20"/>
                  <w:szCs w:val="20"/>
                  <w:lang w:eastAsia="it-IT"/>
                  <w14:ligatures w14:val="none"/>
                </w:rPr>
                <w:t>Superficie</w:t>
              </w:r>
            </w:hyperlink>
          </w:p>
        </w:tc>
        <w:tc>
          <w:tcPr>
            <w:tcW w:w="3427" w:type="dxa"/>
            <w:vAlign w:val="center"/>
            <w:hideMark/>
          </w:tcPr>
          <w:p w14:paraId="7A1F7D91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  <w:r w:rsidRPr="00FB62AC"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  <w:t xml:space="preserve">22,21 </w:t>
            </w:r>
            <w:hyperlink r:id="rId28" w:tooltip="Chilometro quadrato" w:history="1">
              <w:r w:rsidRPr="00FB62AC">
                <w:rPr>
                  <w:rFonts w:ascii="Palatino Linotype" w:eastAsia="Times New Roman" w:hAnsi="Palatino Linotype" w:cs="Times New Roman"/>
                  <w:kern w:val="0"/>
                  <w:sz w:val="20"/>
                  <w:szCs w:val="20"/>
                  <w:lang w:eastAsia="it-IT"/>
                  <w14:ligatures w14:val="none"/>
                </w:rPr>
                <w:t>km²</w:t>
              </w:r>
            </w:hyperlink>
          </w:p>
        </w:tc>
      </w:tr>
      <w:tr w:rsidR="00FB62AC" w:rsidRPr="00FB62AC" w14:paraId="2EEBBC64" w14:textId="77777777" w:rsidTr="002E5057">
        <w:trPr>
          <w:tblCellSpacing w:w="15" w:type="dxa"/>
          <w:jc w:val="center"/>
        </w:trPr>
        <w:tc>
          <w:tcPr>
            <w:tcW w:w="2953" w:type="dxa"/>
            <w:vAlign w:val="center"/>
            <w:hideMark/>
          </w:tcPr>
          <w:p w14:paraId="0164D7C5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0"/>
                <w:sz w:val="20"/>
                <w:szCs w:val="20"/>
                <w:lang w:eastAsia="it-IT"/>
                <w14:ligatures w14:val="none"/>
              </w:rPr>
            </w:pPr>
            <w:hyperlink r:id="rId29" w:tooltip="Popolazione" w:history="1">
              <w:r w:rsidRPr="00FB62AC">
                <w:rPr>
                  <w:rFonts w:ascii="Palatino Linotype" w:eastAsia="Times New Roman" w:hAnsi="Palatino Linotype" w:cs="Times New Roman"/>
                  <w:b/>
                  <w:bCs/>
                  <w:kern w:val="0"/>
                  <w:sz w:val="20"/>
                  <w:szCs w:val="20"/>
                  <w:lang w:eastAsia="it-IT"/>
                  <w14:ligatures w14:val="none"/>
                </w:rPr>
                <w:t>Abitanti</w:t>
              </w:r>
            </w:hyperlink>
          </w:p>
        </w:tc>
        <w:tc>
          <w:tcPr>
            <w:tcW w:w="3427" w:type="dxa"/>
            <w:vAlign w:val="center"/>
            <w:hideMark/>
          </w:tcPr>
          <w:p w14:paraId="14B64117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  <w:r w:rsidRPr="00FB62AC"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  <w:t>22 841 (31-1-2025)</w:t>
            </w:r>
          </w:p>
        </w:tc>
      </w:tr>
      <w:tr w:rsidR="00FB62AC" w:rsidRPr="00FB62AC" w14:paraId="0622FE8B" w14:textId="77777777" w:rsidTr="002E5057">
        <w:trPr>
          <w:tblCellSpacing w:w="15" w:type="dxa"/>
          <w:jc w:val="center"/>
        </w:trPr>
        <w:tc>
          <w:tcPr>
            <w:tcW w:w="2953" w:type="dxa"/>
            <w:vAlign w:val="center"/>
            <w:hideMark/>
          </w:tcPr>
          <w:p w14:paraId="24A70DAD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0"/>
                <w:sz w:val="20"/>
                <w:szCs w:val="20"/>
                <w:lang w:eastAsia="it-IT"/>
                <w14:ligatures w14:val="none"/>
              </w:rPr>
            </w:pPr>
            <w:hyperlink r:id="rId30" w:tooltip="Densità di popolazione" w:history="1">
              <w:r w:rsidRPr="00FB62AC">
                <w:rPr>
                  <w:rFonts w:ascii="Palatino Linotype" w:eastAsia="Times New Roman" w:hAnsi="Palatino Linotype" w:cs="Times New Roman"/>
                  <w:b/>
                  <w:bCs/>
                  <w:kern w:val="0"/>
                  <w:sz w:val="20"/>
                  <w:szCs w:val="20"/>
                  <w:lang w:eastAsia="it-IT"/>
                  <w14:ligatures w14:val="none"/>
                </w:rPr>
                <w:t>Densità</w:t>
              </w:r>
            </w:hyperlink>
          </w:p>
        </w:tc>
        <w:tc>
          <w:tcPr>
            <w:tcW w:w="3427" w:type="dxa"/>
            <w:vAlign w:val="center"/>
            <w:hideMark/>
          </w:tcPr>
          <w:p w14:paraId="37C470AA" w14:textId="77777777" w:rsidR="00FB62AC" w:rsidRPr="00FB62AC" w:rsidRDefault="00FB62AC" w:rsidP="00FB62AC">
            <w:pPr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</w:pPr>
            <w:r w:rsidRPr="00FB62AC">
              <w:rPr>
                <w:rFonts w:ascii="Palatino Linotype" w:eastAsia="Times New Roman" w:hAnsi="Palatino Linotype" w:cs="Times New Roman"/>
                <w:kern w:val="0"/>
                <w:sz w:val="20"/>
                <w:szCs w:val="20"/>
                <w:lang w:eastAsia="it-IT"/>
                <w14:ligatures w14:val="none"/>
              </w:rPr>
              <w:t>1 028,41 ab./</w:t>
            </w:r>
            <w:hyperlink r:id="rId31" w:tooltip="Chilometro quadrato" w:history="1">
              <w:r w:rsidRPr="00FB62AC">
                <w:rPr>
                  <w:rFonts w:ascii="Palatino Linotype" w:eastAsia="Times New Roman" w:hAnsi="Palatino Linotype" w:cs="Times New Roman"/>
                  <w:kern w:val="0"/>
                  <w:sz w:val="20"/>
                  <w:szCs w:val="20"/>
                  <w:lang w:eastAsia="it-IT"/>
                  <w14:ligatures w14:val="none"/>
                </w:rPr>
                <w:t>km²</w:t>
              </w:r>
            </w:hyperlink>
          </w:p>
        </w:tc>
      </w:tr>
    </w:tbl>
    <w:p w14:paraId="078BCEF3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120" w:line="264" w:lineRule="auto"/>
        <w:ind w:left="-17"/>
        <w:jc w:val="both"/>
        <w:rPr>
          <w:rFonts w:ascii="Palatino Linotype" w:eastAsia="Calibri" w:hAnsi="Palatino Linotype" w:cs="Calibri"/>
          <w:kern w:val="0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Gli stranieri residenti a Orbassano al 1° gennaio 2024 sono 1.110 e rappresentano il 4,8% della popolazione residente.</w:t>
      </w:r>
    </w:p>
    <w:p w14:paraId="198EF973" w14:textId="26D47DDA" w:rsidR="00FB62AC" w:rsidRPr="00FB62AC" w:rsidRDefault="00465F34" w:rsidP="00465F34">
      <w:pPr>
        <w:widowControl w:val="0"/>
        <w:suppressAutoHyphens/>
        <w:autoSpaceDE w:val="0"/>
        <w:autoSpaceDN w:val="0"/>
        <w:spacing w:before="120" w:after="240" w:line="264" w:lineRule="auto"/>
        <w:ind w:left="-17"/>
        <w:jc w:val="both"/>
        <w:rPr>
          <w:rFonts w:ascii="Palatino Linotype" w:eastAsia="Calibri" w:hAnsi="Palatino Linotype" w:cs="Calibri"/>
          <w:kern w:val="0"/>
          <w14:ligatures w14:val="none"/>
        </w:rPr>
      </w:pPr>
      <w:r w:rsidRPr="00FB62AC">
        <w:rPr>
          <w:rFonts w:ascii="Palatino Linotype" w:eastAsia="Calibri" w:hAnsi="Palatino Linotype" w:cs="Tahoma"/>
          <w:noProof/>
          <w:kern w:val="3"/>
          <w:lang w:eastAsia="it-IT"/>
          <w14:ligatures w14:val="none"/>
        </w:rPr>
        <w:drawing>
          <wp:anchor distT="0" distB="0" distL="114300" distR="114300" simplePos="0" relativeHeight="251660288" behindDoc="1" locked="0" layoutInCell="1" allowOverlap="1" wp14:anchorId="72A29CF9" wp14:editId="3731ED55">
            <wp:simplePos x="0" y="0"/>
            <wp:positionH relativeFrom="column">
              <wp:posOffset>4483100</wp:posOffset>
            </wp:positionH>
            <wp:positionV relativeFrom="paragraph">
              <wp:posOffset>960120</wp:posOffset>
            </wp:positionV>
            <wp:extent cx="17399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85" y="21333"/>
                <wp:lineTo x="21285" y="0"/>
                <wp:lineTo x="0" y="0"/>
              </wp:wrapPolygon>
            </wp:wrapTight>
            <wp:docPr id="209756359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AC" w:rsidRPr="00FB62AC">
        <w:rPr>
          <w:rFonts w:ascii="Palatino Linotype" w:eastAsia="Calibri" w:hAnsi="Palatino Linotype" w:cs="Calibri"/>
          <w:kern w:val="0"/>
          <w14:ligatures w14:val="none"/>
        </w:rPr>
        <w:t>Il Comune di Orbassano è titolare di funzioni amministrative in materia culturale e intende consolidare e sviluppare i servizi erogati realizzando forme di gestione innovative e maggiormente flessibili che consentano di garantire l’erogazione di prestazioni maggiormente rispondenti ai bisogni rilevati a livello territoriale.</w:t>
      </w:r>
    </w:p>
    <w:p w14:paraId="1D047AF5" w14:textId="12A03316" w:rsidR="00FB62AC" w:rsidRPr="00FB62AC" w:rsidRDefault="00FB62AC" w:rsidP="00FB62AC">
      <w:pPr>
        <w:widowControl w:val="0"/>
        <w:autoSpaceDE w:val="0"/>
        <w:autoSpaceDN w:val="0"/>
        <w:spacing w:before="60" w:after="120" w:line="240" w:lineRule="auto"/>
        <w:jc w:val="both"/>
        <w:rPr>
          <w:rFonts w:ascii="Tahoma" w:eastAsia="Palatino Linotype" w:hAnsi="Tahoma" w:cs="Tahoma"/>
          <w:color w:val="76923C"/>
          <w:kern w:val="0"/>
          <w:sz w:val="16"/>
          <w:szCs w:val="16"/>
          <w14:ligatures w14:val="none"/>
        </w:rPr>
      </w:pPr>
      <w:r w:rsidRPr="00FB62AC">
        <w:rPr>
          <w:rFonts w:ascii="Tahoma" w:eastAsia="Palatino Linotype" w:hAnsi="Tahoma" w:cs="Tahoma"/>
          <w:color w:val="76923C"/>
          <w:kern w:val="0"/>
          <w:sz w:val="16"/>
          <w:szCs w:val="16"/>
          <w14:ligatures w14:val="none"/>
        </w:rPr>
        <w:t>Immagini digitali estratte dal sito web Picco architetti di Torino</w:t>
      </w:r>
    </w:p>
    <w:p w14:paraId="4FEDDC19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Ubicazione</w:t>
      </w:r>
    </w:p>
    <w:p w14:paraId="732195C7" w14:textId="29CA2649" w:rsidR="00FB62AC" w:rsidRPr="00FB62AC" w:rsidRDefault="00465F34" w:rsidP="00465F34">
      <w:pPr>
        <w:widowControl w:val="0"/>
        <w:shd w:val="clear" w:color="auto" w:fill="FFFFFF"/>
        <w:suppressAutoHyphens/>
        <w:autoSpaceDN w:val="0"/>
        <w:spacing w:before="6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noProof/>
          <w:kern w:val="3"/>
          <w:lang w:eastAsia="it-IT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5CA5A1" wp14:editId="093B7937">
                <wp:simplePos x="0" y="0"/>
                <wp:positionH relativeFrom="column">
                  <wp:posOffset>4660900</wp:posOffset>
                </wp:positionH>
                <wp:positionV relativeFrom="paragraph">
                  <wp:posOffset>525780</wp:posOffset>
                </wp:positionV>
                <wp:extent cx="1019175" cy="301625"/>
                <wp:effectExtent l="0" t="0" r="9525" b="3175"/>
                <wp:wrapSquare wrapText="bothSides"/>
                <wp:docPr id="20975635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016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C94AE" w14:textId="77777777" w:rsidR="00FB62AC" w:rsidRPr="00AD7D1A" w:rsidRDefault="00FB62AC" w:rsidP="00FB62AC">
                            <w:pPr>
                              <w:spacing w:before="100" w:beforeAutospacing="1" w:after="100" w:afterAutospacing="1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it-IT"/>
                              </w:rPr>
                              <w:t>S</w:t>
                            </w:r>
                            <w:r w:rsidRPr="00AD7D1A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it-IT"/>
                              </w:rPr>
                              <w:t>LP: 1550 mq</w:t>
                            </w:r>
                          </w:p>
                          <w:p w14:paraId="2750D3D2" w14:textId="77777777" w:rsidR="00FB62AC" w:rsidRDefault="00FB62AC" w:rsidP="00FB62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CA5A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67pt;margin-top:41.4pt;width:80.25pt;height: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" fillcolor="#d7e4bd" stroked="f">
                <v:textbox>
                  <w:txbxContent>
                    <w:p w14:paraId="762C94AE" w14:textId="77777777" w:rsidR="00FB62AC" w:rsidRPr="00AD7D1A" w:rsidRDefault="00FB62AC" w:rsidP="00FB62AC">
                      <w:pPr>
                        <w:spacing w:before="100" w:beforeAutospacing="1" w:after="100" w:afterAutospacing="1"/>
                        <w:rPr>
                          <w:rFonts w:eastAsia="Times New Roman" w:cs="Times New Roman"/>
                          <w:sz w:val="24"/>
                          <w:szCs w:val="24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it-IT"/>
                        </w:rPr>
                        <w:t>S</w:t>
                      </w:r>
                      <w:r w:rsidRPr="00AD7D1A">
                        <w:rPr>
                          <w:rFonts w:eastAsia="Times New Roman" w:cs="Times New Roman"/>
                          <w:sz w:val="24"/>
                          <w:szCs w:val="24"/>
                          <w:lang w:eastAsia="it-IT"/>
                        </w:rPr>
                        <w:t>LP: 1550 mq</w:t>
                      </w:r>
                    </w:p>
                    <w:p w14:paraId="2750D3D2" w14:textId="77777777" w:rsidR="00FB62AC" w:rsidRDefault="00FB62AC" w:rsidP="00FB62AC"/>
                  </w:txbxContent>
                </v:textbox>
                <w10:wrap type="square"/>
              </v:shape>
            </w:pict>
          </mc:Fallback>
        </mc:AlternateContent>
      </w:r>
      <w:r w:rsidR="00FB62AC" w:rsidRPr="00FB62AC">
        <w:rPr>
          <w:rFonts w:ascii="Palatino Linotype" w:eastAsia="Calibri" w:hAnsi="Palatino Linotype" w:cs="Tahoma"/>
          <w:kern w:val="3"/>
          <w14:ligatures w14:val="none"/>
        </w:rPr>
        <w:t xml:space="preserve">La Biblioteca Comunale di Orbassano è localizzata nel quadrante sud-est della città, su Strada Piossasco, 8 ed è parte dell’area denominata “Ex-Autocentro” e del relativo Piano Particolareggiato. </w:t>
      </w:r>
    </w:p>
    <w:p w14:paraId="6A7BE64E" w14:textId="7E129424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La struttura</w:t>
      </w:r>
    </w:p>
    <w:p w14:paraId="2E3F37A5" w14:textId="77777777" w:rsidR="00FB62AC" w:rsidRPr="00FB62AC" w:rsidRDefault="00FB62AC" w:rsidP="00465F34">
      <w:pPr>
        <w:widowControl w:val="0"/>
        <w:shd w:val="clear" w:color="auto" w:fill="FFFFFF"/>
        <w:suppressAutoHyphens/>
        <w:autoSpaceDN w:val="0"/>
        <w:spacing w:before="6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Il progetto è stato realizzato nel periodo 2009-2011 dallo studio PICCO architetti di Torino – Cristiano Picco con la collaborazione di Giuliana Foglia Franke e Sara Musso e dallo Studio </w:t>
      </w:r>
      <w:proofErr w:type="spellStart"/>
      <w:r w:rsidRPr="00FB62AC">
        <w:rPr>
          <w:rFonts w:ascii="Palatino Linotype" w:eastAsia="Calibri" w:hAnsi="Palatino Linotype" w:cs="Tahoma"/>
          <w:kern w:val="3"/>
          <w14:ligatures w14:val="none"/>
        </w:rPr>
        <w:t>Archides</w:t>
      </w:r>
      <w:proofErr w:type="spellEnd"/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(</w:t>
      </w:r>
      <w:proofErr w:type="spellStart"/>
      <w:r w:rsidRPr="00FB62AC">
        <w:rPr>
          <w:rFonts w:ascii="Palatino Linotype" w:eastAsia="Calibri" w:hAnsi="Palatino Linotype" w:cs="Tahoma"/>
          <w:kern w:val="3"/>
          <w14:ligatures w14:val="none"/>
        </w:rPr>
        <w:t>structure</w:t>
      </w:r>
      <w:proofErr w:type="spellEnd"/>
      <w:r w:rsidRPr="00FB62AC">
        <w:rPr>
          <w:rFonts w:ascii="Palatino Linotype" w:eastAsia="Calibri" w:hAnsi="Palatino Linotype" w:cs="Tahoma"/>
          <w:kern w:val="3"/>
          <w14:ligatures w14:val="none"/>
        </w:rPr>
        <w:t>), Colletti Ingegneria (systems) e Studio Tecnico CDP (management) e la costruzione è avvenuta tra il 2014 e il 2017.</w:t>
      </w:r>
    </w:p>
    <w:p w14:paraId="4A4691B4" w14:textId="53896622" w:rsidR="00FB62AC" w:rsidRPr="00FB62AC" w:rsidRDefault="00465F34" w:rsidP="00FB62AC">
      <w:pPr>
        <w:widowControl w:val="0"/>
        <w:shd w:val="clear" w:color="auto" w:fill="FFFFFF"/>
        <w:suppressAutoHyphens/>
        <w:autoSpaceDN w:val="0"/>
        <w:spacing w:before="12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9F6AD9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62336" behindDoc="1" locked="0" layoutInCell="1" allowOverlap="1" wp14:anchorId="0B9762AA" wp14:editId="0A0A9E53">
            <wp:simplePos x="0" y="0"/>
            <wp:positionH relativeFrom="margin">
              <wp:align>left</wp:align>
            </wp:positionH>
            <wp:positionV relativeFrom="paragraph">
              <wp:posOffset>3997</wp:posOffset>
            </wp:positionV>
            <wp:extent cx="2609215" cy="1842135"/>
            <wp:effectExtent l="0" t="0" r="635" b="5715"/>
            <wp:wrapTight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ight>
            <wp:docPr id="6" name="Immagine 4" descr="Immagine che contiene cielo, architettura, aria aperta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4" descr="Immagine che contiene cielo, architettura, aria aperta, edifi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342" w:rsidRPr="009F6AD9">
        <w:rPr>
          <w:rFonts w:ascii="Palatino Linotype" w:eastAsia="Calibri" w:hAnsi="Palatino Linotype" w:cs="Tahoma"/>
          <w:kern w:val="3"/>
          <w14:ligatures w14:val="none"/>
        </w:rPr>
        <w:t>La Biblioteca è stata aperta al pubblico il 2 maggio 2018 e</w:t>
      </w:r>
      <w:r w:rsidR="001A0342">
        <w:rPr>
          <w:rFonts w:ascii="Palatino Linotype" w:eastAsia="Calibri" w:hAnsi="Palatino Linotype" w:cs="Tahoma"/>
          <w:kern w:val="3"/>
          <w14:ligatures w14:val="none"/>
        </w:rPr>
        <w:t xml:space="preserve"> l</w:t>
      </w:r>
      <w:r w:rsidR="00FB62AC" w:rsidRPr="00FB62AC">
        <w:rPr>
          <w:rFonts w:ascii="Palatino Linotype" w:eastAsia="Calibri" w:hAnsi="Palatino Linotype" w:cs="Tahoma"/>
          <w:kern w:val="3"/>
          <w14:ligatures w14:val="none"/>
        </w:rPr>
        <w:t>a cerimonia di intitolazione a Carlo Maria Martini è avvenuta a settembre 2019.</w:t>
      </w:r>
    </w:p>
    <w:p w14:paraId="10507B4A" w14:textId="3597C362" w:rsidR="00FB62AC" w:rsidRPr="00FB62AC" w:rsidRDefault="00FB62AC" w:rsidP="00465F34">
      <w:pPr>
        <w:widowControl w:val="0"/>
        <w:shd w:val="clear" w:color="auto" w:fill="FFFFFF"/>
        <w:suppressAutoHyphens/>
        <w:autoSpaceDN w:val="0"/>
        <w:spacing w:before="12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L’edificio è a pianta centrale e si sviluppa su due piani fuori terra, oltre ad un piano seminterrato, raggiungibili a mezzo delle scale o dell’ascensore. L’impianto ha un portico lungo i fronti sud e ovest dove una struttura leggera offre l’opportunità di creare uno spazio aperto e </w:t>
      </w:r>
      <w:r w:rsidR="00465F34">
        <w:rPr>
          <w:rFonts w:ascii="Palatino Linotype" w:eastAsia="Calibri" w:hAnsi="Palatino Linotype" w:cs="Tahoma"/>
          <w:kern w:val="3"/>
          <w14:ligatures w14:val="none"/>
        </w:rPr>
        <w:t>p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rotetto. </w:t>
      </w:r>
    </w:p>
    <w:p w14:paraId="7A9671A3" w14:textId="737E68DA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59264" behindDoc="1" locked="0" layoutInCell="1" allowOverlap="1" wp14:anchorId="1F286B57" wp14:editId="360E1C8C">
            <wp:simplePos x="0" y="0"/>
            <wp:positionH relativeFrom="column">
              <wp:posOffset>2877824</wp:posOffset>
            </wp:positionH>
            <wp:positionV relativeFrom="paragraph">
              <wp:posOffset>48310</wp:posOffset>
            </wp:positionV>
            <wp:extent cx="33147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476" y="21219"/>
                <wp:lineTo x="21476" y="0"/>
                <wp:lineTo x="0" y="0"/>
              </wp:wrapPolygon>
            </wp:wrapTight>
            <wp:docPr id="7" name="Immagine 5" descr="Immagine che contiene aria aperta, cielo, edificio, proprie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" descr="Immagine che contiene aria aperta, cielo, edificio, proprietà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AC">
        <w:rPr>
          <w:rFonts w:ascii="Palatino Linotype" w:eastAsia="Calibri" w:hAnsi="Palatino Linotype" w:cs="Tahoma"/>
          <w:kern w:val="3"/>
          <w14:ligatures w14:val="none"/>
        </w:rPr>
        <w:t>Gli spazi interni sono stati studiati in un’ottica di massima flessibilità dell’impianto distributivo e funzionale: le partizioni interne sono ridotte al minimo al fine di creare ampie sale di consultazione che possano facilmente adattarsi alle mutabili esigenze degli utenti.</w:t>
      </w:r>
    </w:p>
    <w:p w14:paraId="1723EDD3" w14:textId="5669E7AC" w:rsidR="00465F34" w:rsidRPr="00FB62AC" w:rsidRDefault="00FB62AC" w:rsidP="00465F34">
      <w:pPr>
        <w:widowControl w:val="0"/>
        <w:suppressAutoHyphens/>
        <w:autoSpaceDE w:val="0"/>
        <w:autoSpaceDN w:val="0"/>
        <w:spacing w:before="120" w:after="24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lastRenderedPageBreak/>
        <w:t xml:space="preserve">Suddivisione degli spazi 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173"/>
        <w:gridCol w:w="3343"/>
        <w:gridCol w:w="3112"/>
      </w:tblGrid>
      <w:tr w:rsidR="00FB62AC" w:rsidRPr="00FB62AC" w14:paraId="04BFADE9" w14:textId="77777777" w:rsidTr="00465F34">
        <w:tc>
          <w:tcPr>
            <w:tcW w:w="3173" w:type="dxa"/>
            <w:shd w:val="clear" w:color="auto" w:fill="D9D9D9"/>
          </w:tcPr>
          <w:p w14:paraId="26E22772" w14:textId="77777777" w:rsidR="00FB62AC" w:rsidRPr="00FB62AC" w:rsidRDefault="00FB62AC" w:rsidP="00FB62AC">
            <w:pPr>
              <w:spacing w:before="100" w:beforeAutospacing="1" w:after="100" w:afterAutospacing="1"/>
              <w:jc w:val="center"/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</w:pPr>
            <w:r w:rsidRPr="00FB62AC"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  <w:t>PIANO SEMINTERRATO</w:t>
            </w:r>
          </w:p>
        </w:tc>
        <w:tc>
          <w:tcPr>
            <w:tcW w:w="3343" w:type="dxa"/>
            <w:shd w:val="clear" w:color="auto" w:fill="D9D9D9"/>
          </w:tcPr>
          <w:p w14:paraId="4D101575" w14:textId="77777777" w:rsidR="00FB62AC" w:rsidRPr="00FB62AC" w:rsidRDefault="00FB62AC" w:rsidP="00FB62AC">
            <w:pPr>
              <w:spacing w:before="100" w:beforeAutospacing="1"/>
              <w:jc w:val="center"/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</w:pPr>
            <w:r w:rsidRPr="00FB62AC"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  <w:t>PIANO TERRENO</w:t>
            </w:r>
          </w:p>
        </w:tc>
        <w:tc>
          <w:tcPr>
            <w:tcW w:w="3112" w:type="dxa"/>
            <w:shd w:val="clear" w:color="auto" w:fill="D9D9D9"/>
          </w:tcPr>
          <w:p w14:paraId="7D14098F" w14:textId="77777777" w:rsidR="00FB62AC" w:rsidRPr="00FB62AC" w:rsidRDefault="00FB62AC" w:rsidP="00FB62AC">
            <w:pPr>
              <w:spacing w:before="100" w:beforeAutospacing="1"/>
              <w:jc w:val="center"/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</w:pPr>
            <w:r w:rsidRPr="00FB62AC">
              <w:rPr>
                <w:rFonts w:ascii="Palatino Linotype" w:eastAsia="Times New Roman" w:hAnsi="Palatino Linotype" w:cs="Times New Roman"/>
                <w:b/>
                <w:bCs/>
                <w:sz w:val="24"/>
                <w:szCs w:val="24"/>
                <w:lang w:eastAsia="it-IT"/>
              </w:rPr>
              <w:t>PIANO PRIMO</w:t>
            </w:r>
          </w:p>
        </w:tc>
      </w:tr>
      <w:tr w:rsidR="00FB62AC" w:rsidRPr="00FB62AC" w14:paraId="3628721F" w14:textId="77777777" w:rsidTr="00465F34">
        <w:tc>
          <w:tcPr>
            <w:tcW w:w="3173" w:type="dxa"/>
          </w:tcPr>
          <w:p w14:paraId="487F79F8" w14:textId="77777777" w:rsidR="00FB62AC" w:rsidRPr="00465F34" w:rsidRDefault="00FB62AC" w:rsidP="00465F34">
            <w:pPr>
              <w:numPr>
                <w:ilvl w:val="0"/>
                <w:numId w:val="1"/>
              </w:numPr>
              <w:spacing w:after="60"/>
              <w:ind w:left="284" w:hanging="142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zona ristoro</w:t>
            </w:r>
          </w:p>
          <w:p w14:paraId="5D76ED05" w14:textId="309B00D1" w:rsidR="00FB62AC" w:rsidRPr="00465F34" w:rsidRDefault="00465F34" w:rsidP="00465F34">
            <w:pPr>
              <w:numPr>
                <w:ilvl w:val="0"/>
                <w:numId w:val="1"/>
              </w:numPr>
              <w:spacing w:after="60"/>
              <w:ind w:left="284" w:hanging="142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l</w:t>
            </w:r>
            <w:r w:rsidR="0076079E"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aboratorio informatico</w:t>
            </w:r>
          </w:p>
          <w:p w14:paraId="366FAF0F" w14:textId="77777777" w:rsidR="00FB62AC" w:rsidRPr="00465F34" w:rsidRDefault="00FB62AC" w:rsidP="00465F34">
            <w:pPr>
              <w:numPr>
                <w:ilvl w:val="0"/>
                <w:numId w:val="1"/>
              </w:numPr>
              <w:spacing w:after="60"/>
              <w:ind w:left="284" w:hanging="142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sala incontri, corsi e conferenze</w:t>
            </w:r>
          </w:p>
          <w:p w14:paraId="759BAEE8" w14:textId="77777777" w:rsidR="00FB62AC" w:rsidRPr="00465F34" w:rsidRDefault="00FB62AC" w:rsidP="00465F34">
            <w:pPr>
              <w:numPr>
                <w:ilvl w:val="0"/>
                <w:numId w:val="1"/>
              </w:numPr>
              <w:spacing w:after="60"/>
              <w:ind w:left="284" w:hanging="142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magazzini (non accessibili al pubblico)</w:t>
            </w:r>
          </w:p>
          <w:p w14:paraId="70920007" w14:textId="77777777" w:rsidR="00FB62AC" w:rsidRPr="00465F34" w:rsidRDefault="00FB62AC" w:rsidP="00465F34">
            <w:pPr>
              <w:numPr>
                <w:ilvl w:val="0"/>
                <w:numId w:val="1"/>
              </w:numPr>
              <w:spacing w:after="60"/>
              <w:ind w:left="284" w:hanging="142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servizi igienici</w:t>
            </w:r>
          </w:p>
          <w:p w14:paraId="2C17EF3A" w14:textId="77777777" w:rsidR="00FB62AC" w:rsidRPr="00465F34" w:rsidRDefault="00FB62AC" w:rsidP="00465F34">
            <w:pPr>
              <w:spacing w:before="100" w:beforeAutospacing="1" w:after="60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</w:p>
        </w:tc>
        <w:tc>
          <w:tcPr>
            <w:tcW w:w="3343" w:type="dxa"/>
          </w:tcPr>
          <w:p w14:paraId="2D414017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accoglienza e informazioni</w:t>
            </w:r>
          </w:p>
          <w:p w14:paraId="3B4478CA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prestito, restituzione e prenotazione documenti</w:t>
            </w:r>
          </w:p>
          <w:p w14:paraId="4CDAAD55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area giornali</w:t>
            </w:r>
          </w:p>
          <w:p w14:paraId="7C386872" w14:textId="3F3F64C8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patrimonio di letteratura a scaffale aperto (classe CDD 800)</w:t>
            </w:r>
          </w:p>
          <w:p w14:paraId="7E0A322E" w14:textId="41A2EE1C" w:rsidR="009E5E79" w:rsidRPr="00465F34" w:rsidRDefault="009E5E79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scaffale con il patrimonio</w:t>
            </w:r>
            <w:r w:rsidR="009F6AD9"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 xml:space="preserve"> </w:t>
            </w: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in lingua originale</w:t>
            </w:r>
          </w:p>
          <w:p w14:paraId="3238FD06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patrimonio multimediale</w:t>
            </w:r>
          </w:p>
          <w:p w14:paraId="4F4FA665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zona lettura e studio</w:t>
            </w:r>
          </w:p>
          <w:p w14:paraId="3DAF5B04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direzione e ufficio bibliotecari</w:t>
            </w:r>
          </w:p>
          <w:p w14:paraId="0B4378A1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servizi igienici</w:t>
            </w:r>
          </w:p>
        </w:tc>
        <w:tc>
          <w:tcPr>
            <w:tcW w:w="3112" w:type="dxa"/>
          </w:tcPr>
          <w:p w14:paraId="3677799A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accoglienza e informazioni</w:t>
            </w:r>
          </w:p>
          <w:p w14:paraId="2080DCDE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prestito, restituzione e prenotazione documenti</w:t>
            </w:r>
          </w:p>
          <w:p w14:paraId="0AA5F4E9" w14:textId="7CBD80E3" w:rsidR="00FB62AC" w:rsidRPr="00465F34" w:rsidRDefault="0076079E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sala</w:t>
            </w:r>
            <w:r w:rsidR="00FB62AC"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 xml:space="preserve"> bambini 0-10 anni</w:t>
            </w: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 xml:space="preserve"> (insonorizzata)</w:t>
            </w:r>
          </w:p>
          <w:p w14:paraId="1BB15455" w14:textId="44C4512D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patrimonio per ragazzi</w:t>
            </w:r>
            <w:r w:rsidR="0076079E"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 xml:space="preserve"> (11-13 anni)</w:t>
            </w:r>
          </w:p>
          <w:p w14:paraId="6FEBE70C" w14:textId="602F48E4" w:rsidR="0076079E" w:rsidRPr="00465F34" w:rsidRDefault="009E5E79" w:rsidP="00465F34">
            <w:pPr>
              <w:numPr>
                <w:ilvl w:val="0"/>
                <w:numId w:val="1"/>
              </w:numPr>
              <w:tabs>
                <w:tab w:val="num" w:pos="514"/>
              </w:tabs>
              <w:spacing w:before="100" w:beforeAutospacing="1" w:after="60"/>
              <w:ind w:left="215" w:hanging="157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patrimonio</w:t>
            </w:r>
            <w:r w:rsidR="0076079E"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 xml:space="preserve"> per giovani adulti (14-18 anni)</w:t>
            </w:r>
          </w:p>
          <w:p w14:paraId="7CFCF181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patrimonio di saggistica a scaffale aperto</w:t>
            </w:r>
          </w:p>
          <w:p w14:paraId="0EC9DDA6" w14:textId="77777777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zona lettura e studio</w:t>
            </w:r>
          </w:p>
          <w:p w14:paraId="13B231AD" w14:textId="09C10EAC" w:rsidR="00FB62AC" w:rsidRPr="00465F34" w:rsidRDefault="00FB62AC" w:rsidP="00465F34">
            <w:pPr>
              <w:numPr>
                <w:ilvl w:val="0"/>
                <w:numId w:val="1"/>
              </w:numPr>
              <w:tabs>
                <w:tab w:val="num" w:pos="519"/>
              </w:tabs>
              <w:spacing w:after="60"/>
              <w:ind w:left="235" w:hanging="195"/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</w:pPr>
            <w:r w:rsidRPr="00465F34">
              <w:rPr>
                <w:rFonts w:ascii="Palatino Linotype" w:eastAsia="Times New Roman" w:hAnsi="Palatino Linotype" w:cs="Times New Roman"/>
                <w:sz w:val="20"/>
                <w:szCs w:val="20"/>
                <w:lang w:val="it-IT" w:eastAsia="it-IT"/>
              </w:rPr>
              <w:t>servizi igienici</w:t>
            </w:r>
          </w:p>
        </w:tc>
      </w:tr>
    </w:tbl>
    <w:p w14:paraId="75D0230B" w14:textId="77777777" w:rsidR="00FB62AC" w:rsidRPr="00FB62AC" w:rsidRDefault="00FB62AC" w:rsidP="00465F34">
      <w:pPr>
        <w:widowControl w:val="0"/>
        <w:suppressAutoHyphens/>
        <w:autoSpaceDE w:val="0"/>
        <w:autoSpaceDN w:val="0"/>
        <w:spacing w:before="240" w:after="12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Dati di contesto</w:t>
      </w:r>
    </w:p>
    <w:tbl>
      <w:tblPr>
        <w:tblStyle w:val="TableNormal"/>
        <w:tblW w:w="0" w:type="auto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1"/>
        <w:gridCol w:w="3828"/>
      </w:tblGrid>
      <w:tr w:rsidR="00FB62AC" w:rsidRPr="00FB62AC" w14:paraId="2C0CD8DC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4CDD4333" w14:textId="77777777" w:rsidR="00FB62AC" w:rsidRPr="001A0342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</w:pPr>
            <w:proofErr w:type="spellStart"/>
            <w:r w:rsidRPr="001A0342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Superficie</w:t>
            </w:r>
            <w:proofErr w:type="spellEnd"/>
            <w:r w:rsidRPr="001A0342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 </w:t>
            </w:r>
            <w:proofErr w:type="spellStart"/>
            <w:r w:rsidRPr="001A0342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lorda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5F67CC13" w14:textId="5703507E" w:rsidR="00FB62AC" w:rsidRPr="001A0342" w:rsidRDefault="001A0342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</w:rPr>
            </w:pPr>
            <w:r w:rsidRPr="001A0342">
              <w:rPr>
                <w:rFonts w:ascii="Palatino Linotype" w:eastAsia="Tahoma" w:hAnsi="Palatino Linotype" w:cs="Tahoma"/>
              </w:rPr>
              <w:t xml:space="preserve">1.200 </w:t>
            </w:r>
            <w:proofErr w:type="spellStart"/>
            <w:r w:rsidRPr="001A0342">
              <w:rPr>
                <w:rFonts w:ascii="Palatino Linotype" w:eastAsia="Tahoma" w:hAnsi="Palatino Linotype" w:cs="Tahoma"/>
              </w:rPr>
              <w:t>mq</w:t>
            </w:r>
            <w:proofErr w:type="spellEnd"/>
          </w:p>
        </w:tc>
      </w:tr>
      <w:tr w:rsidR="00FB62AC" w:rsidRPr="00FB62AC" w14:paraId="07FB578C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43891CB4" w14:textId="77777777" w:rsidR="00FB62AC" w:rsidRPr="0076079E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</w:pPr>
            <w:r w:rsidRPr="0076079E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Posti a </w:t>
            </w:r>
            <w:proofErr w:type="spellStart"/>
            <w:r w:rsidRPr="0076079E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sedere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7E1F0B24" w14:textId="47522C9D" w:rsidR="00FB62AC" w:rsidRPr="0076079E" w:rsidRDefault="00A91260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</w:rPr>
            </w:pPr>
            <w:r>
              <w:rPr>
                <w:rFonts w:ascii="Palatino Linotype" w:eastAsia="Tahoma" w:hAnsi="Palatino Linotype" w:cs="Tahoma"/>
              </w:rPr>
              <w:t>78</w:t>
            </w:r>
          </w:p>
        </w:tc>
      </w:tr>
      <w:tr w:rsidR="00FB62AC" w:rsidRPr="00FB62AC" w14:paraId="295F986E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505A45E3" w14:textId="2129720D" w:rsidR="00FB62AC" w:rsidRPr="009E5E79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</w:rPr>
            </w:pPr>
            <w:proofErr w:type="spellStart"/>
            <w:r w:rsidRPr="009E5E79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Postazioni</w:t>
            </w:r>
            <w:proofErr w:type="spellEnd"/>
            <w:r w:rsidRPr="009E5E79">
              <w:rPr>
                <w:rFonts w:ascii="Palatino Linotype" w:eastAsia="Tahoma" w:hAnsi="Palatino Linotype" w:cs="Tahoma"/>
                <w:b/>
                <w:bCs/>
                <w:spacing w:val="1"/>
              </w:rPr>
              <w:t xml:space="preserve"> </w:t>
            </w:r>
            <w:r w:rsidR="0076079E" w:rsidRPr="009E5E79">
              <w:rPr>
                <w:rFonts w:ascii="Palatino Linotype" w:eastAsia="Tahoma" w:hAnsi="Palatino Linotype" w:cs="Tahoma"/>
                <w:b/>
                <w:bCs/>
                <w:spacing w:val="-2"/>
                <w:w w:val="90"/>
              </w:rPr>
              <w:t>Internet</w:t>
            </w:r>
          </w:p>
        </w:tc>
        <w:tc>
          <w:tcPr>
            <w:tcW w:w="3828" w:type="dxa"/>
            <w:tcBorders>
              <w:right w:val="nil"/>
            </w:tcBorders>
          </w:tcPr>
          <w:p w14:paraId="3237FFDD" w14:textId="6C19CC51" w:rsidR="00FB62AC" w:rsidRPr="009E5E79" w:rsidRDefault="009E5E79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</w:rPr>
            </w:pPr>
            <w:r w:rsidRPr="009E5E79">
              <w:rPr>
                <w:rFonts w:ascii="Palatino Linotype" w:eastAsia="Tahoma" w:hAnsi="Palatino Linotype" w:cs="Tahoma"/>
              </w:rPr>
              <w:t>6</w:t>
            </w:r>
          </w:p>
        </w:tc>
      </w:tr>
      <w:tr w:rsidR="00FB62AC" w:rsidRPr="00FB62AC" w14:paraId="3AE0FBED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536770F4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  <w:tc>
          <w:tcPr>
            <w:tcW w:w="3828" w:type="dxa"/>
            <w:tcBorders>
              <w:right w:val="nil"/>
            </w:tcBorders>
          </w:tcPr>
          <w:p w14:paraId="426514EF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</w:tr>
      <w:tr w:rsidR="00FB62AC" w:rsidRPr="00FB62AC" w14:paraId="2CE828D0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642D8A89" w14:textId="77777777" w:rsidR="00FB62AC" w:rsidRPr="006A4D3B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  <w:spacing w:val="-2"/>
                <w:w w:val="85"/>
                <w:highlight w:val="yellow"/>
              </w:rPr>
            </w:pPr>
            <w:r w:rsidRPr="001A0342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Ore apertura </w:t>
            </w:r>
            <w:proofErr w:type="spellStart"/>
            <w:r w:rsidRPr="001A0342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settimanale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4228A8FF" w14:textId="51B10E0D" w:rsidR="00FB62AC" w:rsidRPr="006A4D3B" w:rsidRDefault="001A0342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highlight w:val="yellow"/>
              </w:rPr>
            </w:pPr>
            <w:r w:rsidRPr="001A0342">
              <w:rPr>
                <w:rFonts w:ascii="Palatino Linotype" w:eastAsia="Tahoma" w:hAnsi="Palatino Linotype" w:cs="Tahoma"/>
              </w:rPr>
              <w:t>42</w:t>
            </w:r>
          </w:p>
        </w:tc>
      </w:tr>
      <w:tr w:rsidR="00FB62AC" w:rsidRPr="00FB62AC" w14:paraId="3D5F5230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617275CC" w14:textId="77777777" w:rsidR="00FB62AC" w:rsidRPr="001A0342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1A0342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di cui ore apertura</w:t>
            </w:r>
            <w:r w:rsidRPr="001A0342">
              <w:rPr>
                <w:rFonts w:ascii="Palatino Linotype" w:eastAsia="Tahoma" w:hAnsi="Palatino Linotype" w:cs="Tahoma"/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1A0342">
              <w:rPr>
                <w:rFonts w:ascii="Palatino Linotype" w:eastAsia="Tahoma" w:hAnsi="Palatino Linotype" w:cs="Tahoma"/>
                <w:spacing w:val="-2"/>
                <w:w w:val="95"/>
                <w:sz w:val="20"/>
                <w:szCs w:val="20"/>
              </w:rPr>
              <w:t>sabato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7F1E02D3" w14:textId="77B387B3" w:rsidR="00FB62AC" w:rsidRPr="001A0342" w:rsidRDefault="001A0342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1A0342">
              <w:rPr>
                <w:rFonts w:ascii="Palatino Linotype" w:eastAsia="Tahoma" w:hAnsi="Palatino Linotype" w:cs="Tahoma"/>
                <w:sz w:val="20"/>
                <w:szCs w:val="20"/>
              </w:rPr>
              <w:t>9,5</w:t>
            </w:r>
          </w:p>
        </w:tc>
      </w:tr>
      <w:tr w:rsidR="00FB62AC" w:rsidRPr="00FB62AC" w14:paraId="3DFB019D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0CE0C6E5" w14:textId="77777777" w:rsidR="00FB62AC" w:rsidRPr="001A0342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1A0342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di cui ore apertura</w:t>
            </w:r>
            <w:r w:rsidRPr="001A0342">
              <w:rPr>
                <w:rFonts w:ascii="Palatino Linotype" w:eastAsia="Tahoma" w:hAnsi="Palatino Linotype" w:cs="Tahoma"/>
                <w:spacing w:val="-3"/>
                <w:w w:val="80"/>
                <w:sz w:val="20"/>
                <w:szCs w:val="20"/>
              </w:rPr>
              <w:t xml:space="preserve"> </w:t>
            </w:r>
            <w:proofErr w:type="spellStart"/>
            <w:r w:rsidRPr="001A0342">
              <w:rPr>
                <w:rFonts w:ascii="Palatino Linotype" w:eastAsia="Tahoma" w:hAnsi="Palatino Linotype" w:cs="Tahoma"/>
                <w:spacing w:val="-2"/>
                <w:w w:val="95"/>
                <w:sz w:val="20"/>
                <w:szCs w:val="20"/>
              </w:rPr>
              <w:t>domenica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263AEF4C" w14:textId="46F8350D" w:rsidR="00FB62AC" w:rsidRPr="001A0342" w:rsidRDefault="001A0342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1A0342">
              <w:rPr>
                <w:rFonts w:ascii="Palatino Linotype" w:eastAsia="Tahoma" w:hAnsi="Palatino Linotype" w:cs="Tahoma"/>
                <w:sz w:val="20"/>
                <w:szCs w:val="20"/>
              </w:rPr>
              <w:t>0</w:t>
            </w:r>
          </w:p>
        </w:tc>
      </w:tr>
      <w:tr w:rsidR="00FB62AC" w:rsidRPr="00FB62AC" w14:paraId="16B15DB4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6179B70E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  <w:tc>
          <w:tcPr>
            <w:tcW w:w="3828" w:type="dxa"/>
            <w:tcBorders>
              <w:right w:val="nil"/>
            </w:tcBorders>
          </w:tcPr>
          <w:p w14:paraId="157077D2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</w:tr>
      <w:tr w:rsidR="00FB62AC" w:rsidRPr="00FB62AC" w14:paraId="346774E5" w14:textId="77777777" w:rsidTr="002E5057">
        <w:trPr>
          <w:trHeight w:val="345"/>
        </w:trPr>
        <w:tc>
          <w:tcPr>
            <w:tcW w:w="5311" w:type="dxa"/>
            <w:tcBorders>
              <w:left w:val="nil"/>
            </w:tcBorders>
          </w:tcPr>
          <w:p w14:paraId="2D646E86" w14:textId="325CA13B" w:rsidR="00FB62AC" w:rsidRPr="00F656F8" w:rsidRDefault="00FB62AC" w:rsidP="00F656F8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</w:rPr>
            </w:pPr>
            <w:proofErr w:type="spellStart"/>
            <w:r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Totale</w:t>
            </w:r>
            <w:proofErr w:type="spellEnd"/>
            <w:r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 </w:t>
            </w:r>
            <w:proofErr w:type="spellStart"/>
            <w:r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patrimonio</w:t>
            </w:r>
            <w:proofErr w:type="spellEnd"/>
            <w:r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 (202</w:t>
            </w:r>
            <w:r w:rsidR="00F656F8"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5</w:t>
            </w:r>
            <w:r w:rsidRPr="00F656F8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)</w:t>
            </w:r>
          </w:p>
        </w:tc>
        <w:tc>
          <w:tcPr>
            <w:tcW w:w="3828" w:type="dxa"/>
            <w:tcBorders>
              <w:right w:val="nil"/>
            </w:tcBorders>
          </w:tcPr>
          <w:p w14:paraId="00F0E400" w14:textId="3CD9491F" w:rsidR="00FB62AC" w:rsidRPr="00F656F8" w:rsidRDefault="00F656F8" w:rsidP="00FB62AC">
            <w:pPr>
              <w:spacing w:before="4"/>
              <w:ind w:left="64"/>
              <w:rPr>
                <w:rFonts w:ascii="Palatino Linotype" w:eastAsia="Tahoma" w:hAnsi="Palatino Linotype" w:cs="Tahoma"/>
                <w:b/>
              </w:rPr>
            </w:pPr>
            <w:r>
              <w:rPr>
                <w:rFonts w:ascii="Palatino Linotype" w:eastAsia="Tahoma" w:hAnsi="Palatino Linotype" w:cs="Tahoma"/>
                <w:b/>
              </w:rPr>
              <w:t xml:space="preserve">82520 + 31 </w:t>
            </w:r>
            <w:proofErr w:type="spellStart"/>
            <w:r>
              <w:rPr>
                <w:rFonts w:ascii="Palatino Linotype" w:eastAsia="Tahoma" w:hAnsi="Palatino Linotype" w:cs="Tahoma"/>
                <w:b/>
              </w:rPr>
              <w:t>periodici</w:t>
            </w:r>
            <w:proofErr w:type="spellEnd"/>
            <w:r>
              <w:rPr>
                <w:rFonts w:ascii="Palatino Linotype" w:eastAsia="Tahoma" w:hAnsi="Palatino Linotype" w:cs="Tahoma"/>
                <w:b/>
              </w:rPr>
              <w:t xml:space="preserve"> </w:t>
            </w:r>
            <w:proofErr w:type="spellStart"/>
            <w:r>
              <w:rPr>
                <w:rFonts w:ascii="Palatino Linotype" w:eastAsia="Tahoma" w:hAnsi="Palatino Linotype" w:cs="Tahoma"/>
                <w:b/>
              </w:rPr>
              <w:t>correnti</w:t>
            </w:r>
            <w:proofErr w:type="spellEnd"/>
          </w:p>
        </w:tc>
      </w:tr>
      <w:tr w:rsidR="00FB62AC" w:rsidRPr="00FB62AC" w14:paraId="6F63BAF5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7FFC4510" w14:textId="77777777" w:rsidR="00FB62AC" w:rsidRPr="00F656F8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 xml:space="preserve">di cui </w:t>
            </w:r>
            <w:proofErr w:type="spellStart"/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totale</w:t>
            </w:r>
            <w:proofErr w:type="spellEnd"/>
            <w:r w:rsidRPr="00F656F8">
              <w:rPr>
                <w:rFonts w:ascii="Palatino Linotype" w:eastAsia="Tahoma" w:hAnsi="Palatino Linotype" w:cs="Tahoma"/>
                <w:spacing w:val="-11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Patrimonio</w:t>
            </w:r>
            <w:r w:rsidRPr="00F656F8">
              <w:rPr>
                <w:rFonts w:ascii="Palatino Linotype" w:eastAsia="Tahoma" w:hAnsi="Palatino Linotype" w:cs="Tahoma"/>
                <w:spacing w:val="-8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spacing w:val="-4"/>
                <w:w w:val="80"/>
                <w:sz w:val="20"/>
                <w:szCs w:val="20"/>
              </w:rPr>
              <w:t>libri</w:t>
            </w:r>
          </w:p>
        </w:tc>
        <w:tc>
          <w:tcPr>
            <w:tcW w:w="3828" w:type="dxa"/>
            <w:tcBorders>
              <w:right w:val="nil"/>
            </w:tcBorders>
          </w:tcPr>
          <w:p w14:paraId="0BF27449" w14:textId="4FA244E3" w:rsidR="00FB62AC" w:rsidRPr="00F656F8" w:rsidRDefault="00F656F8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F656F8">
              <w:rPr>
                <w:rFonts w:ascii="Palatino Linotype" w:eastAsia="Tahoma" w:hAnsi="Palatino Linotype" w:cs="Tahoma"/>
                <w:sz w:val="20"/>
                <w:szCs w:val="20"/>
              </w:rPr>
              <w:t>78745</w:t>
            </w:r>
          </w:p>
        </w:tc>
      </w:tr>
      <w:tr w:rsidR="00FB62AC" w:rsidRPr="00FB62AC" w14:paraId="04ADD84E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600829CF" w14:textId="77777777" w:rsidR="00FB62AC" w:rsidRPr="00F656F8" w:rsidRDefault="00FB62AC" w:rsidP="00FB62AC">
            <w:pPr>
              <w:spacing w:before="4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 xml:space="preserve"> di cui </w:t>
            </w:r>
            <w:proofErr w:type="spellStart"/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totale</w:t>
            </w:r>
            <w:proofErr w:type="spellEnd"/>
            <w:r w:rsidRPr="00F656F8">
              <w:rPr>
                <w:rFonts w:ascii="Palatino Linotype" w:eastAsia="Tahoma" w:hAnsi="Palatino Linotype" w:cs="Tahoma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patrimonio</w:t>
            </w:r>
            <w:proofErr w:type="spellEnd"/>
            <w:r w:rsidRPr="00F656F8">
              <w:rPr>
                <w:rFonts w:ascii="Palatino Linotype" w:eastAsia="Tahoma" w:hAnsi="Palatino Linotype" w:cs="Tahoma"/>
                <w:spacing w:val="-9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multimedia</w:t>
            </w:r>
            <w:r w:rsidRPr="00F656F8">
              <w:rPr>
                <w:rFonts w:ascii="Palatino Linotype" w:eastAsia="Tahoma" w:hAnsi="Palatino Linotype" w:cs="Tahoma"/>
                <w:spacing w:val="-8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audio</w:t>
            </w:r>
            <w:r w:rsidRPr="00F656F8">
              <w:rPr>
                <w:rFonts w:ascii="Palatino Linotype" w:eastAsia="Tahoma" w:hAnsi="Palatino Linotype" w:cs="Tahoma"/>
                <w:spacing w:val="-8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e</w:t>
            </w:r>
            <w:r w:rsidRPr="00F656F8">
              <w:rPr>
                <w:rFonts w:ascii="Palatino Linotype" w:eastAsia="Tahoma" w:hAnsi="Palatino Linotype" w:cs="Tahoma"/>
                <w:spacing w:val="-7"/>
                <w:sz w:val="20"/>
                <w:szCs w:val="20"/>
              </w:rPr>
              <w:t xml:space="preserve"> </w:t>
            </w:r>
            <w:r w:rsidRPr="00F656F8">
              <w:rPr>
                <w:rFonts w:ascii="Palatino Linotype" w:eastAsia="Tahoma" w:hAnsi="Palatino Linotype" w:cs="Tahoma"/>
                <w:spacing w:val="-2"/>
                <w:w w:val="80"/>
                <w:sz w:val="20"/>
                <w:szCs w:val="20"/>
              </w:rPr>
              <w:t>video</w:t>
            </w:r>
          </w:p>
        </w:tc>
        <w:tc>
          <w:tcPr>
            <w:tcW w:w="3828" w:type="dxa"/>
            <w:tcBorders>
              <w:right w:val="nil"/>
            </w:tcBorders>
          </w:tcPr>
          <w:p w14:paraId="3438DE1D" w14:textId="5A586120" w:rsidR="00FB62AC" w:rsidRPr="00F656F8" w:rsidRDefault="00F656F8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z w:val="20"/>
                <w:szCs w:val="20"/>
              </w:rPr>
            </w:pPr>
            <w:r>
              <w:rPr>
                <w:rFonts w:ascii="Palatino Linotype" w:eastAsia="Tahoma" w:hAnsi="Palatino Linotype" w:cs="Tahoma"/>
                <w:sz w:val="20"/>
                <w:szCs w:val="20"/>
              </w:rPr>
              <w:t>3775</w:t>
            </w:r>
          </w:p>
        </w:tc>
      </w:tr>
      <w:tr w:rsidR="00FB62AC" w:rsidRPr="00FB62AC" w14:paraId="12712547" w14:textId="77777777" w:rsidTr="002E5057">
        <w:trPr>
          <w:trHeight w:val="75"/>
        </w:trPr>
        <w:tc>
          <w:tcPr>
            <w:tcW w:w="5311" w:type="dxa"/>
            <w:tcBorders>
              <w:left w:val="nil"/>
            </w:tcBorders>
          </w:tcPr>
          <w:p w14:paraId="1C4FCCAE" w14:textId="55DB6C01" w:rsidR="00FB62AC" w:rsidRPr="00A91260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sz w:val="20"/>
                <w:szCs w:val="20"/>
              </w:rPr>
            </w:pPr>
            <w:proofErr w:type="spellStart"/>
            <w:r w:rsidRPr="00A91260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abbonamenti</w:t>
            </w:r>
            <w:proofErr w:type="spellEnd"/>
            <w:r w:rsidRPr="00A91260">
              <w:rPr>
                <w:rFonts w:ascii="Palatino Linotype" w:eastAsia="Tahoma" w:hAnsi="Palatino Linotype" w:cs="Tahoma"/>
                <w:spacing w:val="10"/>
                <w:sz w:val="20"/>
                <w:szCs w:val="20"/>
              </w:rPr>
              <w:t xml:space="preserve"> </w:t>
            </w:r>
            <w:r w:rsidRPr="00A91260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a</w:t>
            </w:r>
            <w:r w:rsidRPr="00A91260">
              <w:rPr>
                <w:rFonts w:ascii="Palatino Linotype" w:eastAsia="Tahoma" w:hAnsi="Palatino Linotype" w:cs="Tahoma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A91260">
              <w:rPr>
                <w:rFonts w:ascii="Palatino Linotype" w:eastAsia="Tahoma" w:hAnsi="Palatino Linotype" w:cs="Tahoma"/>
                <w:w w:val="80"/>
                <w:sz w:val="20"/>
                <w:szCs w:val="20"/>
              </w:rPr>
              <w:t>periodici</w:t>
            </w:r>
            <w:proofErr w:type="spellEnd"/>
            <w:r w:rsidRPr="00A91260">
              <w:rPr>
                <w:rFonts w:ascii="Palatino Linotype" w:eastAsia="Tahoma" w:hAnsi="Palatino Linotype" w:cs="Tahoma"/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A91260">
              <w:rPr>
                <w:rFonts w:ascii="Palatino Linotype" w:eastAsia="Tahoma" w:hAnsi="Palatino Linotype" w:cs="Tahoma"/>
                <w:spacing w:val="-2"/>
                <w:w w:val="80"/>
                <w:sz w:val="20"/>
                <w:szCs w:val="20"/>
              </w:rPr>
              <w:t>correnti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3C6BE65C" w14:textId="7548A95D" w:rsidR="00FB62AC" w:rsidRPr="00A91260" w:rsidRDefault="00A91260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A91260">
              <w:rPr>
                <w:rFonts w:ascii="Palatino Linotype" w:eastAsia="Tahoma" w:hAnsi="Palatino Linotype" w:cs="Tahoma"/>
                <w:sz w:val="20"/>
                <w:szCs w:val="20"/>
              </w:rPr>
              <w:t>31</w:t>
            </w:r>
          </w:p>
        </w:tc>
      </w:tr>
      <w:tr w:rsidR="00FB62AC" w:rsidRPr="00FB62AC" w14:paraId="4F666977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19AFBDB5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  <w:tc>
          <w:tcPr>
            <w:tcW w:w="3828" w:type="dxa"/>
            <w:tcBorders>
              <w:right w:val="nil"/>
            </w:tcBorders>
          </w:tcPr>
          <w:p w14:paraId="060D82FA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highlight w:val="yellow"/>
              </w:rPr>
            </w:pPr>
          </w:p>
        </w:tc>
      </w:tr>
      <w:tr w:rsidR="00FB62AC" w:rsidRPr="00FB62AC" w14:paraId="7FBE2F12" w14:textId="77777777" w:rsidTr="002E5057">
        <w:trPr>
          <w:trHeight w:val="345"/>
        </w:trPr>
        <w:tc>
          <w:tcPr>
            <w:tcW w:w="5311" w:type="dxa"/>
            <w:tcBorders>
              <w:left w:val="nil"/>
            </w:tcBorders>
          </w:tcPr>
          <w:p w14:paraId="26E8E05C" w14:textId="673AC4C7" w:rsidR="00FB62AC" w:rsidRPr="006A4D3B" w:rsidRDefault="00D20EE7" w:rsidP="00FB62AC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bCs/>
                <w:highlight w:val="yellow"/>
              </w:rPr>
            </w:pPr>
            <w:proofErr w:type="spellStart"/>
            <w:r w:rsidRPr="00D20EE7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Utenti</w:t>
            </w:r>
            <w:proofErr w:type="spellEnd"/>
            <w:r w:rsidRPr="00D20EE7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 </w:t>
            </w:r>
            <w:proofErr w:type="spellStart"/>
            <w:r w:rsidRPr="00D20EE7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attivi</w:t>
            </w:r>
            <w:proofErr w:type="spellEnd"/>
            <w:r w:rsidR="001A0342" w:rsidRPr="00D20EE7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 xml:space="preserve"> (2025)</w:t>
            </w:r>
          </w:p>
        </w:tc>
        <w:tc>
          <w:tcPr>
            <w:tcW w:w="3828" w:type="dxa"/>
            <w:tcBorders>
              <w:right w:val="nil"/>
            </w:tcBorders>
          </w:tcPr>
          <w:p w14:paraId="4EF3F300" w14:textId="36A93493" w:rsidR="00FB62AC" w:rsidRPr="0050724E" w:rsidRDefault="0050724E" w:rsidP="00FB62AC">
            <w:pPr>
              <w:spacing w:before="4"/>
              <w:ind w:left="64"/>
              <w:rPr>
                <w:rFonts w:ascii="Palatino Linotype" w:eastAsia="Tahoma" w:hAnsi="Palatino Linotype" w:cs="Tahoma"/>
                <w:b/>
                <w:highlight w:val="yellow"/>
              </w:rPr>
            </w:pPr>
            <w:r w:rsidRPr="0050724E">
              <w:rPr>
                <w:rFonts w:ascii="Palatino Linotype" w:eastAsia="Tahoma" w:hAnsi="Palatino Linotype" w:cs="Tahoma"/>
                <w:b/>
              </w:rPr>
              <w:t>6899</w:t>
            </w:r>
          </w:p>
        </w:tc>
      </w:tr>
      <w:tr w:rsidR="00FB62AC" w:rsidRPr="00FB62AC" w14:paraId="76645E52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3E20D135" w14:textId="77777777" w:rsidR="00FB62AC" w:rsidRPr="005952E0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sz w:val="20"/>
                <w:szCs w:val="20"/>
              </w:rPr>
            </w:pPr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 xml:space="preserve">di cui </w:t>
            </w:r>
            <w:proofErr w:type="spellStart"/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>iscritti</w:t>
            </w:r>
            <w:proofErr w:type="spellEnd"/>
            <w:r w:rsidRPr="005952E0">
              <w:rPr>
                <w:rFonts w:ascii="Palatino Linotype" w:eastAsia="Tahoma" w:hAnsi="Palatino Linotype" w:cs="Tahoma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952E0">
              <w:rPr>
                <w:rFonts w:ascii="Palatino Linotype" w:eastAsia="Tahoma" w:hAnsi="Palatino Linotype" w:cs="Tahoma"/>
                <w:spacing w:val="-2"/>
                <w:w w:val="85"/>
                <w:sz w:val="20"/>
                <w:szCs w:val="20"/>
              </w:rPr>
              <w:t>adulti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0C06A7E9" w14:textId="0DF72775" w:rsidR="00FB62AC" w:rsidRPr="005952E0" w:rsidRDefault="005952E0" w:rsidP="005952E0">
            <w:pPr>
              <w:spacing w:line="256" w:lineRule="exact"/>
              <w:ind w:right="67"/>
              <w:rPr>
                <w:rFonts w:ascii="Palatino Linotype" w:eastAsia="Tahoma" w:hAnsi="Palatino Linotype" w:cs="Tahoma"/>
                <w:sz w:val="20"/>
                <w:szCs w:val="20"/>
              </w:rPr>
            </w:pPr>
            <w:r>
              <w:rPr>
                <w:rFonts w:ascii="Palatino Linotype" w:eastAsia="Tahoma" w:hAnsi="Palatino Linotype" w:cs="Tahoma"/>
                <w:sz w:val="20"/>
                <w:szCs w:val="20"/>
              </w:rPr>
              <w:t xml:space="preserve"> </w:t>
            </w:r>
            <w:r w:rsidRPr="005952E0">
              <w:rPr>
                <w:rFonts w:ascii="Palatino Linotype" w:eastAsia="Tahoma" w:hAnsi="Palatino Linotype" w:cs="Tahoma"/>
                <w:sz w:val="20"/>
                <w:szCs w:val="20"/>
              </w:rPr>
              <w:t>5698</w:t>
            </w:r>
          </w:p>
        </w:tc>
      </w:tr>
      <w:tr w:rsidR="00FB62AC" w:rsidRPr="00FB62AC" w14:paraId="5D2F6A75" w14:textId="77777777" w:rsidTr="002E5057">
        <w:trPr>
          <w:trHeight w:val="244"/>
        </w:trPr>
        <w:tc>
          <w:tcPr>
            <w:tcW w:w="5311" w:type="dxa"/>
            <w:tcBorders>
              <w:left w:val="nil"/>
            </w:tcBorders>
          </w:tcPr>
          <w:p w14:paraId="03837757" w14:textId="18241FD1" w:rsidR="00FB62AC" w:rsidRPr="005952E0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</w:pPr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 xml:space="preserve">di cui </w:t>
            </w:r>
            <w:proofErr w:type="spellStart"/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>iscritti</w:t>
            </w:r>
            <w:proofErr w:type="spellEnd"/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 xml:space="preserve"> </w:t>
            </w:r>
            <w:proofErr w:type="spellStart"/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>ragazzi</w:t>
            </w:r>
            <w:proofErr w:type="spellEnd"/>
            <w:r w:rsidR="005952E0"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 xml:space="preserve"> (0-14 anni)</w:t>
            </w:r>
          </w:p>
        </w:tc>
        <w:tc>
          <w:tcPr>
            <w:tcW w:w="3828" w:type="dxa"/>
            <w:tcBorders>
              <w:right w:val="nil"/>
            </w:tcBorders>
          </w:tcPr>
          <w:p w14:paraId="6585E858" w14:textId="08041A9A" w:rsidR="00FB62AC" w:rsidRPr="005952E0" w:rsidRDefault="005952E0" w:rsidP="005952E0">
            <w:pPr>
              <w:spacing w:line="256" w:lineRule="exact"/>
              <w:ind w:right="67"/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</w:pPr>
            <w:r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 xml:space="preserve"> </w:t>
            </w:r>
            <w:r w:rsidRPr="005952E0">
              <w:rPr>
                <w:rFonts w:ascii="Palatino Linotype" w:eastAsia="Tahoma" w:hAnsi="Palatino Linotype" w:cs="Tahoma"/>
                <w:w w:val="75"/>
                <w:sz w:val="20"/>
                <w:szCs w:val="20"/>
              </w:rPr>
              <w:t>1201</w:t>
            </w:r>
          </w:p>
        </w:tc>
      </w:tr>
      <w:tr w:rsidR="00FB62AC" w:rsidRPr="00FB62AC" w14:paraId="7EB39F80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7F13F952" w14:textId="77777777" w:rsidR="00FB62AC" w:rsidRPr="006A4D3B" w:rsidRDefault="00FB62AC" w:rsidP="00FB62AC">
            <w:pPr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  <w:sz w:val="18"/>
                <w:szCs w:val="18"/>
                <w:highlight w:val="yellow"/>
              </w:rPr>
            </w:pPr>
          </w:p>
        </w:tc>
        <w:tc>
          <w:tcPr>
            <w:tcW w:w="3828" w:type="dxa"/>
            <w:tcBorders>
              <w:right w:val="nil"/>
            </w:tcBorders>
          </w:tcPr>
          <w:p w14:paraId="3C50B16E" w14:textId="77777777" w:rsidR="00FB62AC" w:rsidRPr="006A4D3B" w:rsidRDefault="00FB62AC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spacing w:val="-2"/>
                <w:highlight w:val="yellow"/>
              </w:rPr>
            </w:pPr>
          </w:p>
        </w:tc>
      </w:tr>
      <w:tr w:rsidR="00FB62AC" w:rsidRPr="00FB62AC" w14:paraId="60BE886C" w14:textId="77777777" w:rsidTr="002E5057">
        <w:trPr>
          <w:trHeight w:val="345"/>
        </w:trPr>
        <w:tc>
          <w:tcPr>
            <w:tcW w:w="5311" w:type="dxa"/>
            <w:tcBorders>
              <w:left w:val="nil"/>
            </w:tcBorders>
          </w:tcPr>
          <w:p w14:paraId="4BFAE9D6" w14:textId="42157689" w:rsidR="00FB62AC" w:rsidRPr="00F5716A" w:rsidRDefault="00FB62AC" w:rsidP="0050724E">
            <w:pPr>
              <w:spacing w:before="4"/>
              <w:ind w:left="69"/>
              <w:rPr>
                <w:rFonts w:ascii="Palatino Linotype" w:eastAsia="Tahoma" w:hAnsi="Palatino Linotype" w:cs="Tahoma"/>
                <w:b/>
                <w:i/>
              </w:rPr>
            </w:pPr>
            <w:proofErr w:type="spellStart"/>
            <w:r w:rsidRPr="00F5716A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Totale</w:t>
            </w:r>
            <w:proofErr w:type="spellEnd"/>
            <w:r w:rsidRPr="00F5716A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</w:t>
            </w:r>
            <w:proofErr w:type="spellStart"/>
            <w:r w:rsidRPr="00F5716A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prestiti</w:t>
            </w:r>
            <w:proofErr w:type="spellEnd"/>
            <w:r w:rsidRPr="00F5716A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</w:t>
            </w:r>
            <w:r w:rsidR="001A0342" w:rsidRPr="00F5716A">
              <w:rPr>
                <w:rFonts w:ascii="Palatino Linotype" w:eastAsia="Tahoma" w:hAnsi="Palatino Linotype" w:cs="Tahoma"/>
                <w:b/>
                <w:bCs/>
                <w:spacing w:val="-2"/>
                <w:w w:val="85"/>
              </w:rPr>
              <w:t>(2025)</w:t>
            </w:r>
          </w:p>
        </w:tc>
        <w:tc>
          <w:tcPr>
            <w:tcW w:w="3828" w:type="dxa"/>
            <w:tcBorders>
              <w:right w:val="nil"/>
            </w:tcBorders>
          </w:tcPr>
          <w:p w14:paraId="73E985CA" w14:textId="0A59EE98" w:rsidR="00FB62AC" w:rsidRPr="00F5716A" w:rsidRDefault="0050724E" w:rsidP="00DB5137">
            <w:pPr>
              <w:spacing w:before="4"/>
              <w:ind w:left="64"/>
              <w:rPr>
                <w:rFonts w:ascii="Palatino Linotype" w:eastAsia="Tahoma" w:hAnsi="Palatino Linotype" w:cs="Tahoma"/>
                <w:b/>
              </w:rPr>
            </w:pPr>
            <w:r>
              <w:rPr>
                <w:rFonts w:ascii="Palatino Linotype" w:eastAsia="Tahoma" w:hAnsi="Palatino Linotype" w:cs="Tahoma"/>
                <w:b/>
              </w:rPr>
              <w:t>32.366</w:t>
            </w:r>
            <w:r w:rsidR="00F5716A" w:rsidRPr="00F5716A">
              <w:rPr>
                <w:rFonts w:ascii="Palatino Linotype" w:eastAsia="Tahoma" w:hAnsi="Palatino Linotype" w:cs="Tahoma"/>
                <w:b/>
              </w:rPr>
              <w:t xml:space="preserve"> </w:t>
            </w:r>
          </w:p>
        </w:tc>
      </w:tr>
      <w:tr w:rsidR="00FB62AC" w:rsidRPr="00FB62AC" w14:paraId="6F324583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1A1D38D4" w14:textId="46B4C6AB" w:rsidR="00FB62AC" w:rsidRPr="00F5716A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i/>
                <w:w w:val="80"/>
                <w:sz w:val="20"/>
                <w:szCs w:val="20"/>
              </w:rPr>
            </w:pPr>
          </w:p>
        </w:tc>
        <w:tc>
          <w:tcPr>
            <w:tcW w:w="3828" w:type="dxa"/>
            <w:tcBorders>
              <w:right w:val="nil"/>
            </w:tcBorders>
          </w:tcPr>
          <w:p w14:paraId="6E19CF4A" w14:textId="157FC3BA" w:rsidR="00FB62AC" w:rsidRPr="00F5716A" w:rsidRDefault="00FB62AC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  <w:i/>
                <w:w w:val="80"/>
                <w:sz w:val="20"/>
                <w:szCs w:val="20"/>
              </w:rPr>
            </w:pPr>
          </w:p>
        </w:tc>
      </w:tr>
      <w:tr w:rsidR="00FB62AC" w:rsidRPr="00FB62AC" w14:paraId="778C7563" w14:textId="77777777" w:rsidTr="002E5057">
        <w:trPr>
          <w:trHeight w:val="342"/>
        </w:trPr>
        <w:tc>
          <w:tcPr>
            <w:tcW w:w="5311" w:type="dxa"/>
            <w:tcBorders>
              <w:left w:val="nil"/>
            </w:tcBorders>
          </w:tcPr>
          <w:p w14:paraId="76A1A7B3" w14:textId="77777777" w:rsidR="00FB62AC" w:rsidRPr="00DB5137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i/>
              </w:rPr>
            </w:pP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Prestiti</w:t>
            </w:r>
            <w:proofErr w:type="spellEnd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</w:t>
            </w: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interbibliotecari</w:t>
            </w:r>
            <w:proofErr w:type="spellEnd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in </w:t>
            </w: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entrata</w:t>
            </w:r>
            <w:proofErr w:type="spellEnd"/>
          </w:p>
        </w:tc>
        <w:tc>
          <w:tcPr>
            <w:tcW w:w="3828" w:type="dxa"/>
            <w:tcBorders>
              <w:right w:val="nil"/>
            </w:tcBorders>
          </w:tcPr>
          <w:p w14:paraId="32AB7AA2" w14:textId="48E8E693" w:rsidR="00FB62AC" w:rsidRPr="00DB5137" w:rsidRDefault="00DB5137" w:rsidP="0050724E">
            <w:pPr>
              <w:spacing w:line="256" w:lineRule="exact"/>
              <w:ind w:left="64"/>
              <w:rPr>
                <w:rFonts w:ascii="Palatino Linotype" w:eastAsia="Tahoma" w:hAnsi="Palatino Linotype" w:cs="Tahoma"/>
              </w:rPr>
            </w:pPr>
            <w:r w:rsidRPr="00DB5137">
              <w:rPr>
                <w:rFonts w:ascii="Palatino Linotype" w:eastAsia="Tahoma" w:hAnsi="Palatino Linotype" w:cs="Tahoma"/>
              </w:rPr>
              <w:t>4</w:t>
            </w:r>
            <w:r w:rsidR="0050724E">
              <w:rPr>
                <w:rFonts w:ascii="Palatino Linotype" w:eastAsia="Tahoma" w:hAnsi="Palatino Linotype" w:cs="Tahoma"/>
              </w:rPr>
              <w:t>655</w:t>
            </w:r>
          </w:p>
        </w:tc>
      </w:tr>
      <w:tr w:rsidR="00FB62AC" w:rsidRPr="00FB62AC" w14:paraId="3029C819" w14:textId="77777777" w:rsidTr="002E5057">
        <w:trPr>
          <w:trHeight w:val="343"/>
        </w:trPr>
        <w:tc>
          <w:tcPr>
            <w:tcW w:w="5311" w:type="dxa"/>
            <w:tcBorders>
              <w:left w:val="nil"/>
              <w:bottom w:val="nil"/>
            </w:tcBorders>
          </w:tcPr>
          <w:p w14:paraId="62803D51" w14:textId="77777777" w:rsidR="00FB62AC" w:rsidRPr="00DB5137" w:rsidRDefault="00FB62AC" w:rsidP="00FB62AC">
            <w:pPr>
              <w:spacing w:before="4"/>
              <w:ind w:left="69"/>
              <w:rPr>
                <w:rFonts w:ascii="Palatino Linotype" w:eastAsia="Tahoma" w:hAnsi="Palatino Linotype" w:cs="Tahoma"/>
                <w:i/>
              </w:rPr>
            </w:pP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Prestiti</w:t>
            </w:r>
            <w:proofErr w:type="spellEnd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</w:t>
            </w: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interbibliotecari</w:t>
            </w:r>
            <w:proofErr w:type="spellEnd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 xml:space="preserve"> in </w:t>
            </w:r>
            <w:proofErr w:type="spellStart"/>
            <w:r w:rsidRPr="00DB5137">
              <w:rPr>
                <w:rFonts w:ascii="Palatino Linotype" w:eastAsia="Tahoma" w:hAnsi="Palatino Linotype" w:cs="Tahoma"/>
                <w:b/>
                <w:bCs/>
                <w:i/>
                <w:spacing w:val="-2"/>
                <w:w w:val="85"/>
              </w:rPr>
              <w:t>uscita</w:t>
            </w:r>
            <w:proofErr w:type="spellEnd"/>
          </w:p>
        </w:tc>
        <w:tc>
          <w:tcPr>
            <w:tcW w:w="3828" w:type="dxa"/>
            <w:tcBorders>
              <w:bottom w:val="nil"/>
              <w:right w:val="nil"/>
            </w:tcBorders>
          </w:tcPr>
          <w:p w14:paraId="6CBD2B0F" w14:textId="7C8AAE30" w:rsidR="00FB62AC" w:rsidRPr="00DB5137" w:rsidRDefault="00DB5137" w:rsidP="00FB62AC">
            <w:pPr>
              <w:spacing w:line="256" w:lineRule="exact"/>
              <w:ind w:left="64"/>
              <w:rPr>
                <w:rFonts w:ascii="Palatino Linotype" w:eastAsia="Tahoma" w:hAnsi="Palatino Linotype" w:cs="Tahoma"/>
              </w:rPr>
            </w:pPr>
            <w:r w:rsidRPr="00DB5137">
              <w:rPr>
                <w:rFonts w:ascii="Palatino Linotype" w:eastAsia="Tahoma" w:hAnsi="Palatino Linotype" w:cs="Tahoma"/>
              </w:rPr>
              <w:t>5878</w:t>
            </w:r>
          </w:p>
        </w:tc>
      </w:tr>
    </w:tbl>
    <w:p w14:paraId="4DEE456B" w14:textId="77777777" w:rsidR="00FB62AC" w:rsidRDefault="00FB62AC" w:rsidP="00FB62AC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kern w:val="0"/>
          <w14:ligatures w14:val="none"/>
        </w:rPr>
      </w:pPr>
    </w:p>
    <w:p w14:paraId="2BC2A8C4" w14:textId="71DCC035" w:rsidR="005952E0" w:rsidRPr="00465F34" w:rsidRDefault="00FB62AC" w:rsidP="00465F34">
      <w:pPr>
        <w:widowControl w:val="0"/>
        <w:autoSpaceDE w:val="0"/>
        <w:autoSpaceDN w:val="0"/>
        <w:spacing w:after="120" w:line="240" w:lineRule="auto"/>
        <w:jc w:val="both"/>
        <w:rPr>
          <w:rFonts w:ascii="Palatino Linotype" w:eastAsia="Palatino Linotype" w:hAnsi="Palatino Linotype" w:cs="Palatino Linotype"/>
          <w:kern w:val="0"/>
          <w14:ligatures w14:val="none"/>
        </w:rPr>
      </w:pPr>
      <w:r w:rsidRPr="00FB62AC">
        <w:rPr>
          <w:rFonts w:ascii="Palatino Linotype" w:eastAsia="Palatino Linotype" w:hAnsi="Palatino Linotype" w:cs="Palatino Linotype"/>
          <w:kern w:val="0"/>
          <w14:ligatures w14:val="none"/>
        </w:rPr>
        <w:t xml:space="preserve">Il pubblico fidelizzato alla biblioteca del Comune di Orbassano è invece un </w:t>
      </w:r>
      <w:r w:rsidRPr="00465F34">
        <w:rPr>
          <w:rFonts w:ascii="Palatino Linotype" w:eastAsia="Palatino Linotype" w:hAnsi="Palatino Linotype" w:cs="Palatino Linotype"/>
          <w:kern w:val="0"/>
          <w14:ligatures w14:val="none"/>
        </w:rPr>
        <w:t xml:space="preserve">pubblico </w:t>
      </w:r>
      <w:r w:rsidR="00746C29" w:rsidRPr="00465F34">
        <w:rPr>
          <w:rFonts w:ascii="Palatino Linotype" w:eastAsia="Palatino Linotype" w:hAnsi="Palatino Linotype" w:cs="Palatino Linotype"/>
          <w:kern w:val="0"/>
          <w14:ligatures w14:val="none"/>
        </w:rPr>
        <w:t>molto vario che va dalle famiglie con bambini agli anziani, coprendo tutte le fasce d’età</w:t>
      </w:r>
      <w:r w:rsidR="00DF7AB8" w:rsidRPr="00465F34">
        <w:rPr>
          <w:rFonts w:ascii="Palatino Linotype" w:eastAsia="Palatino Linotype" w:hAnsi="Palatino Linotype" w:cs="Palatino Linotype"/>
          <w:color w:val="C00000"/>
          <w:kern w:val="0"/>
          <w14:ligatures w14:val="none"/>
        </w:rPr>
        <w:t>.</w:t>
      </w:r>
      <w:r w:rsidR="00DF7AB8">
        <w:rPr>
          <w:rFonts w:ascii="Palatino Linotype" w:eastAsia="Palatino Linotype" w:hAnsi="Palatino Linotype" w:cs="Palatino Linotype"/>
          <w:color w:val="C00000"/>
          <w:kern w:val="0"/>
          <w14:ligatures w14:val="none"/>
        </w:rPr>
        <w:t xml:space="preserve"> </w:t>
      </w:r>
      <w:r w:rsidR="00DF7AB8" w:rsidRPr="00DF7AB8">
        <w:rPr>
          <w:rFonts w:ascii="Palatino Linotype" w:eastAsia="Palatino Linotype" w:hAnsi="Palatino Linotype" w:cs="Palatino Linotype"/>
          <w:kern w:val="0"/>
          <w14:ligatures w14:val="none"/>
        </w:rPr>
        <w:t>Molti studenti</w:t>
      </w:r>
      <w:r w:rsidR="00DF7AB8">
        <w:rPr>
          <w:rFonts w:ascii="Palatino Linotype" w:eastAsia="Palatino Linotype" w:hAnsi="Palatino Linotype" w:cs="Palatino Linotype"/>
          <w:kern w:val="0"/>
          <w14:ligatures w14:val="none"/>
        </w:rPr>
        <w:t xml:space="preserve"> -</w:t>
      </w:r>
      <w:r w:rsidRPr="00FB62AC">
        <w:rPr>
          <w:rFonts w:ascii="Palatino Linotype" w:eastAsia="Palatino Linotype" w:hAnsi="Palatino Linotype" w:cs="Palatino Linotype"/>
          <w:kern w:val="0"/>
          <w14:ligatures w14:val="none"/>
        </w:rPr>
        <w:t xml:space="preserve"> più propensi e abituati all’uso dei mezzi informatici </w:t>
      </w:r>
      <w:r w:rsidR="00DF7AB8">
        <w:rPr>
          <w:rFonts w:ascii="Palatino Linotype" w:eastAsia="Palatino Linotype" w:hAnsi="Palatino Linotype" w:cs="Palatino Linotype"/>
          <w:kern w:val="0"/>
          <w14:ligatures w14:val="none"/>
        </w:rPr>
        <w:t xml:space="preserve">– usano </w:t>
      </w:r>
      <w:r w:rsidRPr="00FB62AC">
        <w:rPr>
          <w:rFonts w:ascii="Palatino Linotype" w:eastAsia="Palatino Linotype" w:hAnsi="Palatino Linotype" w:cs="Palatino Linotype"/>
          <w:kern w:val="0"/>
          <w14:ligatures w14:val="none"/>
        </w:rPr>
        <w:t>la biblioteca essenzialmente come luogo per studiare e incontrare amici: ovvero ne fanno un uso “strumentale”.</w:t>
      </w:r>
    </w:p>
    <w:p w14:paraId="56F3AC60" w14:textId="3CC6B846" w:rsidR="00FB62AC" w:rsidRPr="005952E0" w:rsidRDefault="00465F34" w:rsidP="00465F34">
      <w:pPr>
        <w:widowControl w:val="0"/>
        <w:shd w:val="clear" w:color="auto" w:fill="FFFFFF"/>
        <w:suppressAutoHyphens/>
        <w:autoSpaceDN w:val="0"/>
        <w:spacing w:before="12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Calibri" w:eastAsia="Palatino Linotype" w:hAnsi="Calibri" w:cs="Calibri"/>
          <w:b/>
          <w:noProof/>
          <w:color w:val="C00000"/>
          <w:kern w:val="0"/>
          <w:lang w:eastAsia="it-IT"/>
          <w14:ligatures w14:val="none"/>
        </w:rPr>
        <w:lastRenderedPageBreak/>
        <w:drawing>
          <wp:anchor distT="0" distB="0" distL="114300" distR="114300" simplePos="0" relativeHeight="251680768" behindDoc="1" locked="0" layoutInCell="1" allowOverlap="1" wp14:anchorId="6A9CA77E" wp14:editId="03A27261">
            <wp:simplePos x="0" y="0"/>
            <wp:positionH relativeFrom="column">
              <wp:posOffset>3490339</wp:posOffset>
            </wp:positionH>
            <wp:positionV relativeFrom="paragraph">
              <wp:posOffset>271273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499593956" name="Immagine 4" descr="Immagine che contiene cielo, aria aperta, erba, proprie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93956" name="Immagine 4" descr="Immagine che contiene cielo, aria aperta, erba, proprietà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E0" w:rsidRPr="005952E0">
        <w:rPr>
          <w:rFonts w:ascii="Palatino Linotype" w:eastAsia="Calibri" w:hAnsi="Palatino Linotype" w:cs="Tahoma"/>
          <w:kern w:val="3"/>
          <w14:ligatures w14:val="none"/>
        </w:rPr>
        <w:t>L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 xml:space="preserve">e </w:t>
      </w:r>
      <w:r w:rsidR="00FB62AC" w:rsidRPr="005952E0">
        <w:rPr>
          <w:rFonts w:ascii="Palatino Linotype" w:eastAsia="Calibri" w:hAnsi="Palatino Linotype" w:cs="Tahoma"/>
          <w:kern w:val="3"/>
          <w14:ligatures w14:val="none"/>
        </w:rPr>
        <w:t>attività prevalent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>i</w:t>
      </w:r>
      <w:r w:rsidR="00FB62AC" w:rsidRPr="005952E0">
        <w:rPr>
          <w:rFonts w:ascii="Palatino Linotype" w:eastAsia="Calibri" w:hAnsi="Palatino Linotype" w:cs="Tahoma"/>
          <w:kern w:val="3"/>
          <w14:ligatures w14:val="none"/>
        </w:rPr>
        <w:t xml:space="preserve"> risulta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>no</w:t>
      </w:r>
      <w:r w:rsidR="00FB62AC" w:rsidRPr="005952E0">
        <w:rPr>
          <w:rFonts w:ascii="Palatino Linotype" w:eastAsia="Calibri" w:hAnsi="Palatino Linotype" w:cs="Tahoma"/>
          <w:kern w:val="3"/>
          <w14:ligatures w14:val="none"/>
        </w:rPr>
        <w:t xml:space="preserve"> essere 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>il prestito di libri, lo studio in sede e la fruizione della sala bambini, seguiti</w:t>
      </w:r>
      <w:r w:rsidR="00FB62AC" w:rsidRPr="005952E0">
        <w:rPr>
          <w:rFonts w:ascii="Palatino Linotype" w:eastAsia="Calibri" w:hAnsi="Palatino Linotype" w:cs="Tahoma"/>
          <w:kern w:val="3"/>
          <w14:ligatures w14:val="none"/>
        </w:rPr>
        <w:t xml:space="preserve"> dal prestito di materiale audio-visivo e dalla consul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>tazione di quotidiani e riviste</w:t>
      </w:r>
      <w:r w:rsidR="00FB62AC" w:rsidRPr="005952E0">
        <w:rPr>
          <w:rFonts w:ascii="Palatino Linotype" w:eastAsia="Calibri" w:hAnsi="Palatino Linotype" w:cs="Tahoma"/>
          <w:kern w:val="3"/>
          <w14:ligatures w14:val="none"/>
        </w:rPr>
        <w:t>.</w:t>
      </w:r>
      <w:r w:rsidR="00FB62AC" w:rsidRPr="005952E0">
        <w:rPr>
          <w:rFonts w:ascii="Calibri" w:eastAsia="Times New Roman" w:hAnsi="Calibri" w:cs="Calibri"/>
          <w:b/>
          <w:noProof/>
          <w:kern w:val="0"/>
          <w:sz w:val="24"/>
          <w:szCs w:val="24"/>
          <w:lang w:eastAsia="it-IT"/>
          <w14:ligatures w14:val="none"/>
        </w:rPr>
        <w:t xml:space="preserve"> </w:t>
      </w:r>
      <w:r w:rsidR="005952E0" w:rsidRPr="005952E0">
        <w:rPr>
          <w:rFonts w:ascii="Palatino Linotype" w:eastAsia="Times New Roman" w:hAnsi="Palatino Linotype" w:cs="Calibri"/>
          <w:noProof/>
          <w:kern w:val="0"/>
          <w:lang w:eastAsia="it-IT"/>
          <w14:ligatures w14:val="none"/>
        </w:rPr>
        <w:t>Dall’autunno 2025 è stato avviato un gruppo di l</w:t>
      </w:r>
      <w:r w:rsidR="005952E0">
        <w:rPr>
          <w:rFonts w:ascii="Palatino Linotype" w:eastAsia="Times New Roman" w:hAnsi="Palatino Linotype" w:cs="Calibri"/>
          <w:noProof/>
          <w:kern w:val="0"/>
          <w:lang w:eastAsia="it-IT"/>
          <w14:ligatures w14:val="none"/>
        </w:rPr>
        <w:t xml:space="preserve">ettura per ragazzi 11-14 anni; inoltre in Biblioteca si gioca </w:t>
      </w:r>
      <w:r w:rsidR="005952E0" w:rsidRPr="005952E0">
        <w:rPr>
          <w:rFonts w:ascii="Palatino Linotype" w:eastAsia="Times New Roman" w:hAnsi="Palatino Linotype" w:cs="Calibri"/>
          <w:noProof/>
          <w:kern w:val="0"/>
          <w:lang w:eastAsia="it-IT"/>
          <w14:ligatures w14:val="none"/>
        </w:rPr>
        <w:t xml:space="preserve">a scacchi, ai giochi di società e </w:t>
      </w:r>
      <w:r w:rsidR="005952E0">
        <w:rPr>
          <w:rFonts w:ascii="Palatino Linotype" w:eastAsia="Times New Roman" w:hAnsi="Palatino Linotype" w:cs="Calibri"/>
          <w:noProof/>
          <w:kern w:val="0"/>
          <w:lang w:eastAsia="it-IT"/>
          <w14:ligatures w14:val="none"/>
        </w:rPr>
        <w:t>si fa</w:t>
      </w:r>
      <w:r w:rsidR="005952E0" w:rsidRPr="005952E0">
        <w:rPr>
          <w:rFonts w:ascii="Palatino Linotype" w:eastAsia="Times New Roman" w:hAnsi="Palatino Linotype" w:cs="Calibri"/>
          <w:noProof/>
          <w:kern w:val="0"/>
          <w:lang w:eastAsia="it-IT"/>
          <w14:ligatures w14:val="none"/>
        </w:rPr>
        <w:t xml:space="preserve"> a maglia e all’uncinetto.</w:t>
      </w:r>
    </w:p>
    <w:p w14:paraId="5D28BD82" w14:textId="1C527E02" w:rsidR="00FB62AC" w:rsidRPr="00FB62AC" w:rsidRDefault="0076079E" w:rsidP="00FB62AC">
      <w:pPr>
        <w:widowControl w:val="0"/>
        <w:suppressAutoHyphens/>
        <w:autoSpaceDE w:val="0"/>
        <w:autoSpaceDN w:val="0"/>
        <w:spacing w:before="12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r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BI.TO</w:t>
      </w:r>
    </w:p>
    <w:p w14:paraId="7EFB0DDF" w14:textId="20E4087A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6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Il sistema bibliotecario 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>BI.TO (Biblioteca Integrate del Torinese)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di cui la biblioteca di Orbassano fa parte, è la rete delle biblioteche pubbliche e scolastiche 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>che include la Città di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Torino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 xml:space="preserve"> e i suoi comuni circostanti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che offre l’accesso a </w:t>
      </w:r>
      <w:r w:rsidR="002B6F6D">
        <w:rPr>
          <w:rFonts w:ascii="Palatino Linotype" w:eastAsia="Calibri" w:hAnsi="Palatino Linotype" w:cs="Tahoma"/>
          <w:kern w:val="3"/>
          <w14:ligatures w14:val="none"/>
        </w:rPr>
        <w:t>più di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3.</w:t>
      </w:r>
      <w:r w:rsidR="002B6F6D">
        <w:rPr>
          <w:rFonts w:ascii="Palatino Linotype" w:eastAsia="Calibri" w:hAnsi="Palatino Linotype" w:cs="Tahoma"/>
          <w:kern w:val="3"/>
          <w14:ligatures w14:val="none"/>
        </w:rPr>
        <w:t>5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>00.000 documenti tra libri cartacei e digitali, giornali, riviste, CD, audiolibri e DVD e offre informazioni, prestiti, consultazioni, navigazione in Internet, promozione della lettura, attività per bambini e adulti, mostre, conferenze e molto altro ancora.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br/>
        <w:t>È un’unica, grande biblioteca, che si basa su tre servizi fondamentali: Tessera unica, Catalogo unico e Circolazione libraria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 xml:space="preserve"> (per ora non ancora integrata, in fase di realizzazione)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>.</w:t>
      </w:r>
    </w:p>
    <w:p w14:paraId="1E30DC3B" w14:textId="77777777" w:rsidR="00FB62AC" w:rsidRPr="00FB62AC" w:rsidRDefault="00FB62AC" w:rsidP="00FB62AC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Palatino Linotype" w:hAnsi="Palatino Linotype" w:cs="Palatino Linotype"/>
          <w:kern w:val="0"/>
          <w14:ligatures w14:val="none"/>
        </w:rPr>
      </w:pPr>
      <w:r w:rsidRPr="00FB62A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25DBEB7A" wp14:editId="004AB323">
            <wp:extent cx="4374647" cy="1970262"/>
            <wp:effectExtent l="0" t="0" r="6985" b="0"/>
            <wp:docPr id="451233153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33153" name="Immagine 1" descr="Immagine che contiene mappa, testo, atlant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69" cy="19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7496" w14:textId="77777777" w:rsidR="00FB62AC" w:rsidRPr="00FB62AC" w:rsidRDefault="00FB62AC" w:rsidP="00FB62AC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kern w:val="0"/>
          <w14:ligatures w14:val="none"/>
        </w:rPr>
      </w:pPr>
    </w:p>
    <w:p w14:paraId="0EEE8CB7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12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8" w:name="_Toc216513082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Orari di apertura</w:t>
      </w:r>
      <w:bookmarkEnd w:id="8"/>
    </w:p>
    <w:p w14:paraId="7099035F" w14:textId="020533D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24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L'orario di apertura al pubblico di una biblioteca dovrebbe essere il più possibile ampio e adeguato al suo bacino di utenza, concentrandosi soprattutto nella fascia pomeridiana e possibilmente comprendendo anche delle aperture 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>preserali (fino alle 20.00</w:t>
      </w:r>
      <w:r w:rsidR="00F8087E">
        <w:rPr>
          <w:rFonts w:ascii="Palatino Linotype" w:eastAsia="Calibri" w:hAnsi="Palatino Linotype" w:cs="Tahoma"/>
          <w:kern w:val="3"/>
          <w14:ligatures w14:val="none"/>
        </w:rPr>
        <w:t xml:space="preserve">; </w:t>
      </w:r>
      <w:r w:rsidR="005952E0">
        <w:rPr>
          <w:rFonts w:ascii="Palatino Linotype" w:eastAsia="Calibri" w:hAnsi="Palatino Linotype" w:cs="Tahoma"/>
          <w:kern w:val="3"/>
          <w14:ligatures w14:val="none"/>
        </w:rPr>
        <w:t>molto richieste</w:t>
      </w:r>
      <w:r w:rsidR="00F8087E">
        <w:rPr>
          <w:rFonts w:ascii="Palatino Linotype" w:eastAsia="Calibri" w:hAnsi="Palatino Linotype" w:cs="Tahoma"/>
          <w:kern w:val="3"/>
          <w14:ligatures w14:val="none"/>
        </w:rPr>
        <w:t>)</w:t>
      </w:r>
      <w:r w:rsidR="0076079E">
        <w:rPr>
          <w:rFonts w:ascii="Palatino Linotype" w:eastAsia="Calibri" w:hAnsi="Palatino Linotype" w:cs="Tahoma"/>
          <w:kern w:val="3"/>
          <w14:ligatures w14:val="none"/>
        </w:rPr>
        <w:t xml:space="preserve"> e 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>serali e in giorni festivi e prefestivi.</w:t>
      </w:r>
    </w:p>
    <w:p w14:paraId="39234AE0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Attualmente l’orario è il seguente:</w:t>
      </w:r>
    </w:p>
    <w:tbl>
      <w:tblPr>
        <w:tblStyle w:val="Grigliatabella1"/>
        <w:tblW w:w="0" w:type="auto"/>
        <w:tblInd w:w="38" w:type="dxa"/>
        <w:tblLook w:val="04A0" w:firstRow="1" w:lastRow="0" w:firstColumn="1" w:lastColumn="0" w:noHBand="0" w:noVBand="1"/>
      </w:tblPr>
      <w:tblGrid>
        <w:gridCol w:w="2055"/>
        <w:gridCol w:w="3969"/>
      </w:tblGrid>
      <w:tr w:rsidR="00FB62AC" w:rsidRPr="00FB62AC" w14:paraId="0A334824" w14:textId="77777777" w:rsidTr="002E5057">
        <w:tc>
          <w:tcPr>
            <w:tcW w:w="2055" w:type="dxa"/>
          </w:tcPr>
          <w:p w14:paraId="19FC347E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Lunedì</w:t>
            </w:r>
            <w:proofErr w:type="spellEnd"/>
          </w:p>
        </w:tc>
        <w:tc>
          <w:tcPr>
            <w:tcW w:w="3969" w:type="dxa"/>
          </w:tcPr>
          <w:p w14:paraId="7B767354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13.30-18.00</w:t>
            </w:r>
          </w:p>
        </w:tc>
      </w:tr>
      <w:tr w:rsidR="00FB62AC" w:rsidRPr="00FB62AC" w14:paraId="4179FFD7" w14:textId="77777777" w:rsidTr="002E5057">
        <w:tc>
          <w:tcPr>
            <w:tcW w:w="2055" w:type="dxa"/>
          </w:tcPr>
          <w:p w14:paraId="6C6352D5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Martedì</w:t>
            </w:r>
            <w:proofErr w:type="spellEnd"/>
          </w:p>
        </w:tc>
        <w:tc>
          <w:tcPr>
            <w:tcW w:w="3969" w:type="dxa"/>
          </w:tcPr>
          <w:p w14:paraId="396DB9B4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9.30 - </w:t>
            </w: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continuato</w:t>
            </w:r>
            <w:proofErr w:type="spellEnd"/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 - 19.00</w:t>
            </w:r>
          </w:p>
        </w:tc>
      </w:tr>
      <w:tr w:rsidR="00FB62AC" w:rsidRPr="00FB62AC" w14:paraId="0F3B660C" w14:textId="77777777" w:rsidTr="002E5057">
        <w:tc>
          <w:tcPr>
            <w:tcW w:w="2055" w:type="dxa"/>
          </w:tcPr>
          <w:p w14:paraId="00589F98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Mercoledì</w:t>
            </w:r>
            <w:proofErr w:type="spellEnd"/>
          </w:p>
        </w:tc>
        <w:tc>
          <w:tcPr>
            <w:tcW w:w="3969" w:type="dxa"/>
          </w:tcPr>
          <w:p w14:paraId="62EF3E71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13.30-18.00</w:t>
            </w:r>
          </w:p>
        </w:tc>
      </w:tr>
      <w:tr w:rsidR="00FB62AC" w:rsidRPr="00FB62AC" w14:paraId="5DD01FDD" w14:textId="77777777" w:rsidTr="002E5057">
        <w:tc>
          <w:tcPr>
            <w:tcW w:w="2055" w:type="dxa"/>
          </w:tcPr>
          <w:p w14:paraId="74C698EC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Giovedì</w:t>
            </w:r>
            <w:proofErr w:type="spellEnd"/>
          </w:p>
        </w:tc>
        <w:tc>
          <w:tcPr>
            <w:tcW w:w="3969" w:type="dxa"/>
          </w:tcPr>
          <w:p w14:paraId="01E58947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9.30 - </w:t>
            </w: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continuato</w:t>
            </w:r>
            <w:proofErr w:type="spellEnd"/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 - 19.00</w:t>
            </w:r>
          </w:p>
        </w:tc>
      </w:tr>
      <w:tr w:rsidR="00FB62AC" w:rsidRPr="00FB62AC" w14:paraId="6BF432FA" w14:textId="77777777" w:rsidTr="002E5057">
        <w:tc>
          <w:tcPr>
            <w:tcW w:w="2055" w:type="dxa"/>
          </w:tcPr>
          <w:p w14:paraId="14634E89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Venerdì</w:t>
            </w:r>
            <w:proofErr w:type="spellEnd"/>
          </w:p>
        </w:tc>
        <w:tc>
          <w:tcPr>
            <w:tcW w:w="3969" w:type="dxa"/>
          </w:tcPr>
          <w:p w14:paraId="40C8A1CE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13.30-18.00</w:t>
            </w:r>
          </w:p>
        </w:tc>
      </w:tr>
      <w:tr w:rsidR="00FB62AC" w:rsidRPr="00FB62AC" w14:paraId="1EC2E86C" w14:textId="77777777" w:rsidTr="002E5057">
        <w:tc>
          <w:tcPr>
            <w:tcW w:w="2055" w:type="dxa"/>
          </w:tcPr>
          <w:p w14:paraId="1254842E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Sabato</w:t>
            </w:r>
          </w:p>
        </w:tc>
        <w:tc>
          <w:tcPr>
            <w:tcW w:w="3969" w:type="dxa"/>
          </w:tcPr>
          <w:p w14:paraId="4F5F86CB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9.30 - </w:t>
            </w:r>
            <w:proofErr w:type="spellStart"/>
            <w:r w:rsidRPr="00FB62AC">
              <w:rPr>
                <w:rFonts w:ascii="Palatino Linotype" w:eastAsia="Calibri" w:hAnsi="Palatino Linotype" w:cs="Tahoma"/>
                <w:kern w:val="3"/>
              </w:rPr>
              <w:t>continuato</w:t>
            </w:r>
            <w:proofErr w:type="spellEnd"/>
            <w:r w:rsidRPr="00FB62AC">
              <w:rPr>
                <w:rFonts w:ascii="Palatino Linotype" w:eastAsia="Calibri" w:hAnsi="Palatino Linotype" w:cs="Tahoma"/>
                <w:kern w:val="3"/>
              </w:rPr>
              <w:t xml:space="preserve"> - 19.00</w:t>
            </w:r>
          </w:p>
        </w:tc>
      </w:tr>
      <w:tr w:rsidR="00FB62AC" w:rsidRPr="00FB62AC" w14:paraId="1F807F52" w14:textId="77777777" w:rsidTr="002E5057">
        <w:tc>
          <w:tcPr>
            <w:tcW w:w="2055" w:type="dxa"/>
          </w:tcPr>
          <w:p w14:paraId="365B466F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Domenica</w:t>
            </w:r>
          </w:p>
        </w:tc>
        <w:tc>
          <w:tcPr>
            <w:tcW w:w="3969" w:type="dxa"/>
          </w:tcPr>
          <w:p w14:paraId="66A9E9F0" w14:textId="77777777" w:rsidR="00FB62AC" w:rsidRPr="00FB62AC" w:rsidRDefault="00FB62AC" w:rsidP="00FB62AC">
            <w:pPr>
              <w:suppressAutoHyphens/>
              <w:spacing w:line="264" w:lineRule="auto"/>
              <w:jc w:val="both"/>
              <w:rPr>
                <w:rFonts w:ascii="Palatino Linotype" w:eastAsia="Calibri" w:hAnsi="Palatino Linotype" w:cs="Tahoma"/>
                <w:kern w:val="3"/>
              </w:rPr>
            </w:pPr>
            <w:r w:rsidRPr="00FB62AC">
              <w:rPr>
                <w:rFonts w:ascii="Palatino Linotype" w:eastAsia="Calibri" w:hAnsi="Palatino Linotype" w:cs="Tahoma"/>
                <w:kern w:val="3"/>
              </w:rPr>
              <w:t>CHIUSO</w:t>
            </w:r>
          </w:p>
        </w:tc>
      </w:tr>
    </w:tbl>
    <w:p w14:paraId="1FA12C2E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24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9" w:name="_Toc216513083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lastRenderedPageBreak/>
        <w:t>Servizi di base</w:t>
      </w:r>
      <w:bookmarkEnd w:id="9"/>
    </w:p>
    <w:p w14:paraId="0528ADD1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6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I servizi di base che la biblioteca offre al pubblico sono:</w:t>
      </w:r>
    </w:p>
    <w:p w14:paraId="04A0DAE2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0" w:name="tit2-art8-com1-leta"/>
      <w:bookmarkEnd w:id="10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a) la consultazione;</w:t>
      </w:r>
    </w:p>
    <w:p w14:paraId="29F9CD2B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1" w:name="tit2-art8-com1-letb"/>
      <w:bookmarkEnd w:id="11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b) il prestito locale, il prestito interbibliotecario e digitale;</w:t>
      </w:r>
    </w:p>
    <w:p w14:paraId="6F40C5E2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2" w:name="tit2-art8-com1-letc"/>
      <w:bookmarkEnd w:id="12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 xml:space="preserve">c) il servizio di </w:t>
      </w:r>
      <w:proofErr w:type="spellStart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reference</w:t>
      </w:r>
      <w:proofErr w:type="spellEnd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;</w:t>
      </w:r>
    </w:p>
    <w:p w14:paraId="22F45215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3" w:name="tit2-art8-com1-letd"/>
      <w:bookmarkEnd w:id="13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d) il servizio di riproduzione nel rispetto della normativa vigente;</w:t>
      </w:r>
    </w:p>
    <w:p w14:paraId="11FDC786" w14:textId="734086C2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4" w:name="tit2-art8-com1-lete"/>
      <w:bookmarkEnd w:id="14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e) l'accesso almeno a un punto internet</w:t>
      </w:r>
      <w:r w:rsidR="00A50044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 xml:space="preserve"> </w:t>
      </w:r>
      <w:r w:rsidR="00465F34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 xml:space="preserve">(attualmente solo </w:t>
      </w:r>
      <w:r w:rsidR="00A50044" w:rsidRPr="00465F34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4 ore settimanali</w:t>
      </w:r>
      <w:r w:rsidR="00465F34" w:rsidRPr="00465F34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)</w:t>
      </w:r>
      <w:r w:rsidRPr="00465F34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;</w:t>
      </w:r>
    </w:p>
    <w:p w14:paraId="4FDC15A1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5" w:name="tit2-art8-com1-letf"/>
      <w:bookmarkEnd w:id="15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f) la sezione bambini e ragazzi;</w:t>
      </w:r>
    </w:p>
    <w:p w14:paraId="493692EF" w14:textId="77777777" w:rsidR="00FB62AC" w:rsidRPr="00FB62AC" w:rsidRDefault="00FB62AC" w:rsidP="00FB62AC">
      <w:pPr>
        <w:spacing w:after="6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6" w:name="tit2-art8-com1-letg"/>
      <w:bookmarkEnd w:id="16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g) la sezione locale;</w:t>
      </w:r>
    </w:p>
    <w:p w14:paraId="4DAFC5AC" w14:textId="77777777" w:rsidR="00FB62AC" w:rsidRPr="00FB62AC" w:rsidRDefault="00FB62AC" w:rsidP="00FB62AC">
      <w:pPr>
        <w:spacing w:after="120" w:line="264" w:lineRule="auto"/>
        <w:ind w:left="142"/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</w:pPr>
      <w:bookmarkStart w:id="17" w:name="tit2-art8-com1-leth"/>
      <w:bookmarkEnd w:id="17"/>
      <w:r w:rsidRPr="00FB62AC">
        <w:rPr>
          <w:rFonts w:ascii="Palatino Linotype" w:eastAsia="Times New Roman" w:hAnsi="Palatino Linotype" w:cs="Times New Roman"/>
          <w:kern w:val="0"/>
          <w:lang w:eastAsia="it-IT"/>
          <w14:ligatures w14:val="none"/>
        </w:rPr>
        <w:t>h) attività culturali e di promozione della lettura.</w:t>
      </w:r>
    </w:p>
    <w:p w14:paraId="6B3F3212" w14:textId="49E24037" w:rsidR="00FB62AC" w:rsidRPr="00465F34" w:rsidRDefault="00A50044" w:rsidP="00465F34">
      <w:pPr>
        <w:widowControl w:val="0"/>
        <w:autoSpaceDE w:val="0"/>
        <w:autoSpaceDN w:val="0"/>
        <w:spacing w:after="240" w:line="240" w:lineRule="auto"/>
        <w:rPr>
          <w:rFonts w:ascii="Palatino Linotype" w:eastAsia="Palatino Linotype" w:hAnsi="Palatino Linotype" w:cs="Palatino Linotype"/>
          <w:b/>
          <w:bCs/>
          <w:kern w:val="0"/>
          <w14:ligatures w14:val="none"/>
        </w:rPr>
      </w:pPr>
      <w:bookmarkStart w:id="18" w:name="tit2-art8-com2"/>
      <w:bookmarkEnd w:id="18"/>
      <w:r w:rsidRPr="00465F34">
        <w:rPr>
          <w:rFonts w:ascii="Palatino Linotype" w:eastAsia="Times New Roman" w:hAnsi="Palatino Linotype" w:cs="Times New Roman"/>
          <w:b/>
          <w:bCs/>
          <w:kern w:val="0"/>
          <w:lang w:eastAsia="it-IT"/>
          <w14:ligatures w14:val="none"/>
        </w:rPr>
        <w:t>Tutti i</w:t>
      </w:r>
      <w:r w:rsidR="00FB62AC" w:rsidRPr="00465F34">
        <w:rPr>
          <w:rFonts w:ascii="Palatino Linotype" w:eastAsia="Times New Roman" w:hAnsi="Palatino Linotype" w:cs="Times New Roman"/>
          <w:b/>
          <w:bCs/>
          <w:kern w:val="0"/>
          <w:lang w:eastAsia="it-IT"/>
          <w14:ligatures w14:val="none"/>
        </w:rPr>
        <w:t xml:space="preserve"> servizi sono gratuiti</w:t>
      </w:r>
      <w:r w:rsidRPr="00465F34">
        <w:rPr>
          <w:rFonts w:ascii="Palatino Linotype" w:eastAsia="Times New Roman" w:hAnsi="Palatino Linotype" w:cs="Times New Roman"/>
          <w:b/>
          <w:bCs/>
          <w:kern w:val="0"/>
          <w:lang w:eastAsia="it-IT"/>
          <w14:ligatures w14:val="none"/>
        </w:rPr>
        <w:t>, ad eccezione delle riproduzioni.</w:t>
      </w:r>
    </w:p>
    <w:p w14:paraId="7270CD87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24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19" w:name="_Toc216513086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Interventi da garantire e standard di riferimento</w:t>
      </w:r>
      <w:bookmarkEnd w:id="19"/>
    </w:p>
    <w:p w14:paraId="6C89B0F2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L’amministrazione comunale garantisce che i relativi servizi siano prestati a favore di tutti gli utenti e su tutto il territorio interessato, assicurando i seguenti valori:</w:t>
      </w:r>
    </w:p>
    <w:p w14:paraId="79562C52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Accessibilità universale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>: l’importanza di mettere chiunque in condizione di accedere alla conoscenza, senza barriere culturali, fisiche, sociali ed economiche.</w:t>
      </w:r>
    </w:p>
    <w:p w14:paraId="79EF4218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Inclusività</w:t>
      </w:r>
      <w:r w:rsidRPr="00FB62AC">
        <w:rPr>
          <w:rFonts w:ascii="Palatino Linotype" w:eastAsia="Calibri" w:hAnsi="Palatino Linotype" w:cs="Tahoma"/>
          <w:b/>
          <w:kern w:val="3"/>
          <w14:ligatures w14:val="none"/>
        </w:rPr>
        <w:t>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è inclusiva per sua natura, essendo “per tutti”. </w:t>
      </w:r>
    </w:p>
    <w:p w14:paraId="6AC779BE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Identità</w:t>
      </w:r>
      <w:r w:rsidRPr="00FB62AC">
        <w:rPr>
          <w:rFonts w:ascii="Palatino Linotype" w:eastAsia="Calibri" w:hAnsi="Palatino Linotype" w:cs="Tahoma"/>
          <w:kern w:val="3"/>
          <w:u w:val="single"/>
          <w14:ligatures w14:val="none"/>
        </w:rPr>
        <w:t>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è un luogo in cui la comunità può rispecchiarsi e crescere, perché le biblioteche sono beni essenziali per costruire il senso di comunità.</w:t>
      </w:r>
    </w:p>
    <w:p w14:paraId="019664F0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Innovazione</w:t>
      </w:r>
      <w:r w:rsidRPr="00FB62AC">
        <w:rPr>
          <w:rFonts w:ascii="Palatino Linotype" w:eastAsia="Calibri" w:hAnsi="Palatino Linotype" w:cs="Tahoma"/>
          <w:kern w:val="3"/>
          <w:u w:val="single"/>
          <w14:ligatures w14:val="none"/>
        </w:rPr>
        <w:t>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si propone sul territorio come luogo di sintesi di interventi e servizi erogati da altri soggetti pubblici e attori sociali, stimolando la partecipazione e offrendosi come presidio di riferimento per i cittadini.</w:t>
      </w:r>
    </w:p>
    <w:p w14:paraId="01AB08DC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Integrazione: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l’integrazione e la multiculturalità;</w:t>
      </w:r>
    </w:p>
    <w:p w14:paraId="197F7FD8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Lettura</w:t>
      </w:r>
      <w:r w:rsidRPr="00FB62AC">
        <w:rPr>
          <w:rFonts w:ascii="Palatino Linotype" w:eastAsia="Calibri" w:hAnsi="Palatino Linotype" w:cs="Tahoma"/>
          <w:kern w:val="3"/>
          <w:u w:val="single"/>
          <w14:ligatures w14:val="none"/>
        </w:rPr>
        <w:t>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coinvolge la vita della biblioteca in tutte le sue molteplici sfaccettature, oltre la testualità, integrando la dimensione analogica con quella digitale, dedicando anche una specifica attenzione alla cultura visiva e ludica.</w:t>
      </w:r>
    </w:p>
    <w:p w14:paraId="4B584EFB" w14:textId="77777777" w:rsidR="00FB62AC" w:rsidRPr="00FB62AC" w:rsidRDefault="00FB62AC" w:rsidP="00FB62AC">
      <w:pPr>
        <w:shd w:val="clear" w:color="auto" w:fill="FFFFFF"/>
        <w:suppressAutoHyphens/>
        <w:autoSpaceDN w:val="0"/>
        <w:spacing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Libertà</w:t>
      </w:r>
      <w:r w:rsidRPr="00FB62AC">
        <w:rPr>
          <w:rFonts w:ascii="Palatino Linotype" w:eastAsia="Calibri" w:hAnsi="Palatino Linotype" w:cs="Tahoma"/>
          <w:kern w:val="3"/>
          <w:u w:val="single"/>
          <w14:ligatures w14:val="none"/>
        </w:rPr>
        <w:t>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si richiama la Dichiarazione universale dei diritti dell’uomo del 1948, che stabilisce che ad ogni individuo è data la possibilità di accedere alla conoscenza e ai suoi strumenti e di esprimere liberamente il proprio punto di vista, nel rispetto di quello degli altri.</w:t>
      </w:r>
    </w:p>
    <w:p w14:paraId="15DAC5A5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after="6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Patrimonio (di documenti e di comunità):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il con riferimento alle collezioni e alla comunità di riferimento.</w:t>
      </w:r>
    </w:p>
    <w:p w14:paraId="04DD0DA2" w14:textId="23E7D0FA" w:rsidR="00FB62AC" w:rsidRPr="00FB62AC" w:rsidRDefault="00FB62AC" w:rsidP="00FB62AC">
      <w:pPr>
        <w:shd w:val="clear" w:color="auto" w:fill="FFFFFF"/>
        <w:suppressAutoHyphens/>
        <w:autoSpaceDN w:val="0"/>
        <w:spacing w:before="120" w:after="6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Responsabilità sociale: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svolge un ruolo sociale e si muove in uno scenario di valore in cui è fondamentale il tema della sua responsabilità sociale, che la rende capace di produrre impatti positivi da prevedere, monitorare e </w:t>
      </w:r>
      <w:r w:rsidR="006A4D3B" w:rsidRPr="00FB62AC">
        <w:rPr>
          <w:rFonts w:ascii="Palatino Linotype" w:eastAsia="Calibri" w:hAnsi="Palatino Linotype" w:cs="Tahoma"/>
          <w:kern w:val="3"/>
          <w14:ligatures w14:val="none"/>
        </w:rPr>
        <w:t>valutare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>.</w:t>
      </w:r>
    </w:p>
    <w:p w14:paraId="2F60A64B" w14:textId="77777777" w:rsidR="00FB62AC" w:rsidRPr="00FB62AC" w:rsidRDefault="00FB62AC" w:rsidP="00FB62AC">
      <w:pPr>
        <w:shd w:val="clear" w:color="auto" w:fill="FFFFFF"/>
        <w:suppressAutoHyphens/>
        <w:autoSpaceDN w:val="0"/>
        <w:spacing w:before="120" w:after="6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b/>
          <w:kern w:val="3"/>
          <w:u w:val="single"/>
          <w14:ligatures w14:val="none"/>
        </w:rPr>
        <w:t>Trasparenza:</w:t>
      </w: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 l’azione della biblioteca è trasparente e mantiene dunque un canale di comunicazione costantemente aperto con i suoi pubblici.</w:t>
      </w:r>
    </w:p>
    <w:p w14:paraId="29D845B1" w14:textId="77777777" w:rsidR="00FB62AC" w:rsidRPr="00FB62AC" w:rsidRDefault="00FB62AC" w:rsidP="00FB62AC">
      <w:pPr>
        <w:widowControl w:val="0"/>
        <w:suppressAutoHyphens/>
        <w:autoSpaceDE w:val="0"/>
        <w:autoSpaceDN w:val="0"/>
        <w:spacing w:before="240" w:after="0" w:line="240" w:lineRule="auto"/>
        <w:outlineLvl w:val="2"/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</w:pPr>
      <w:bookmarkStart w:id="20" w:name="_Toc1968267721"/>
      <w:bookmarkStart w:id="21" w:name="_Toc216513071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lastRenderedPageBreak/>
        <w:t>A</w:t>
      </w:r>
      <w:bookmarkEnd w:id="20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>rticolazione dei bisogni dei principali destinatari</w:t>
      </w:r>
      <w:bookmarkEnd w:id="21"/>
      <w:r w:rsidRPr="00FB62AC">
        <w:rPr>
          <w:rFonts w:ascii="Palatino Linotype" w:eastAsia="Times New Roman" w:hAnsi="Palatino Linotype" w:cs="Calibri"/>
          <w:color w:val="76923C"/>
          <w:kern w:val="0"/>
          <w:u w:val="single"/>
          <w14:ligatures w14:val="none"/>
        </w:rPr>
        <w:t xml:space="preserve"> – Spunti di riflessione</w:t>
      </w:r>
    </w:p>
    <w:p w14:paraId="68F664D9" w14:textId="77777777" w:rsidR="00FB62AC" w:rsidRPr="00FB62AC" w:rsidRDefault="00FB62AC" w:rsidP="00FB62AC">
      <w:pPr>
        <w:widowControl w:val="0"/>
        <w:shd w:val="clear" w:color="auto" w:fill="FFFFFF"/>
        <w:suppressAutoHyphens/>
        <w:autoSpaceDN w:val="0"/>
        <w:spacing w:before="60" w:after="120" w:line="264" w:lineRule="auto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Dal confronto informale con le realtà locale e i dati emersi dagli studi effettuati su diverse biblioteche, alcune indicazioni e richieste degli stakeholders risultano particolarmente utili:</w:t>
      </w:r>
    </w:p>
    <w:p w14:paraId="4F87D8F5" w14:textId="789137F1" w:rsidR="00FB62AC" w:rsidRDefault="00FB62AC" w:rsidP="00FB62AC">
      <w:pPr>
        <w:widowControl w:val="0"/>
        <w:shd w:val="clear" w:color="auto" w:fill="FFFFFF"/>
        <w:suppressAutoHyphens/>
        <w:autoSpaceDN w:val="0"/>
        <w:spacing w:before="120" w:after="60" w:line="240" w:lineRule="auto"/>
        <w:jc w:val="both"/>
        <w:rPr>
          <w:rFonts w:ascii="Palatino Linotype" w:eastAsia="Calibri" w:hAnsi="Palatino Linotype" w:cs="Tahoma"/>
          <w:b/>
          <w:bCs/>
          <w:i/>
          <w:iCs/>
          <w:kern w:val="3"/>
          <w:u w:val="single"/>
          <w14:ligatures w14:val="none"/>
        </w:rPr>
      </w:pPr>
      <w:r w:rsidRPr="00FB62AC">
        <w:rPr>
          <w:rFonts w:ascii="Palatino Linotype" w:eastAsia="Calibri" w:hAnsi="Palatino Linotype" w:cs="Tahoma"/>
          <w:b/>
          <w:bCs/>
          <w:i/>
          <w:iCs/>
          <w:kern w:val="3"/>
          <w:u w:val="single"/>
          <w14:ligatures w14:val="none"/>
        </w:rPr>
        <w:t>Tra le richieste degli utenti vi sono:</w:t>
      </w:r>
    </w:p>
    <w:p w14:paraId="38D316CC" w14:textId="049B43A6" w:rsidR="009F6AD9" w:rsidRPr="00465F34" w:rsidRDefault="009F6AD9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465F34">
        <w:rPr>
          <w:rFonts w:ascii="Palatino Linotype" w:eastAsia="Calibri" w:hAnsi="Palatino Linotype" w:cs="Tahoma"/>
          <w:kern w:val="3"/>
          <w14:ligatures w14:val="none"/>
        </w:rPr>
        <w:t>attivazione del wi-fi</w:t>
      </w:r>
    </w:p>
    <w:p w14:paraId="299B2013" w14:textId="49D2D8C7" w:rsidR="00FB62AC" w:rsidRPr="00FB62AC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spazi polivalenti dove poter organizzare attività di tipo ludico-didattico con i bambini; esposizioni temporanee; attività formative organizzate dalle realtà del quartiere, quali corsi di italiano per stranieri, attività di doposcuola, </w:t>
      </w:r>
      <w:proofErr w:type="spellStart"/>
      <w:r w:rsidRPr="00FB62AC">
        <w:rPr>
          <w:rFonts w:ascii="Palatino Linotype" w:eastAsia="Calibri" w:hAnsi="Palatino Linotype" w:cs="Tahoma"/>
          <w:kern w:val="3"/>
          <w14:ligatures w14:val="none"/>
        </w:rPr>
        <w:t>etc</w:t>
      </w:r>
      <w:proofErr w:type="spellEnd"/>
      <w:r w:rsidRPr="00FB62AC">
        <w:rPr>
          <w:rFonts w:ascii="Palatino Linotype" w:eastAsia="Calibri" w:hAnsi="Palatino Linotype" w:cs="Tahoma"/>
          <w:kern w:val="3"/>
          <w14:ligatures w14:val="none"/>
        </w:rPr>
        <w:t xml:space="preserve">; eventi e attività per il tempo libero, in grado anche di attirare persone che non frequentano la biblioteca (proiezioni, spettacoli teatrali, convegni, eventi, </w:t>
      </w:r>
      <w:proofErr w:type="spellStart"/>
      <w:r w:rsidRPr="00FB62AC">
        <w:rPr>
          <w:rFonts w:ascii="Palatino Linotype" w:eastAsia="Calibri" w:hAnsi="Palatino Linotype" w:cs="Tahoma"/>
          <w:kern w:val="3"/>
          <w14:ligatures w14:val="none"/>
        </w:rPr>
        <w:t>etc</w:t>
      </w:r>
      <w:proofErr w:type="spellEnd"/>
      <w:r w:rsidRPr="00FB62AC">
        <w:rPr>
          <w:rFonts w:ascii="Palatino Linotype" w:eastAsia="Calibri" w:hAnsi="Palatino Linotype" w:cs="Tahoma"/>
          <w:kern w:val="3"/>
          <w14:ligatures w14:val="none"/>
        </w:rPr>
        <w:t>); tali spazi, secondo gli utenti, dovrebbero essere flessibili e modulabili, ben visibili, con ampie vetrate aperte verso l’esterno;</w:t>
      </w:r>
    </w:p>
    <w:p w14:paraId="3F2A300D" w14:textId="77777777" w:rsidR="00FB62AC" w:rsidRPr="00FB62AC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spazio verde di pertinenza, per lo studio o la lettura all’aperto, attrezzato con arredi e alberature;</w:t>
      </w:r>
    </w:p>
    <w:p w14:paraId="50823093" w14:textId="77777777" w:rsidR="00FB62AC" w:rsidRPr="00FB62AC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sale diversificate, insonorizzate e adatte anche allo studio di gruppo e a svolgere lezioni;</w:t>
      </w:r>
    </w:p>
    <w:p w14:paraId="2D8E46AE" w14:textId="77777777" w:rsidR="00FB62AC" w:rsidRPr="00FB62AC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un servizio di prestito automatizzato.</w:t>
      </w:r>
    </w:p>
    <w:p w14:paraId="463A3B6E" w14:textId="77777777" w:rsidR="00FB62AC" w:rsidRPr="00FB62AC" w:rsidRDefault="00FB62AC" w:rsidP="00FB62AC">
      <w:pPr>
        <w:widowControl w:val="0"/>
        <w:autoSpaceDE w:val="0"/>
        <w:autoSpaceDN w:val="0"/>
        <w:spacing w:before="120" w:after="60" w:line="310" w:lineRule="auto"/>
        <w:ind w:left="142" w:right="6"/>
        <w:jc w:val="both"/>
        <w:rPr>
          <w:rFonts w:ascii="Palatino Linotype" w:eastAsia="Calibri" w:hAnsi="Palatino Linotype" w:cs="Tahoma"/>
          <w:b/>
          <w:bCs/>
          <w:i/>
          <w:iCs/>
          <w:kern w:val="3"/>
          <w:u w:val="single"/>
          <w14:ligatures w14:val="none"/>
        </w:rPr>
      </w:pPr>
      <w:r w:rsidRPr="00FB62AC">
        <w:rPr>
          <w:rFonts w:ascii="Palatino Linotype" w:eastAsia="Calibri" w:hAnsi="Palatino Linotype" w:cs="Tahoma"/>
          <w:b/>
          <w:bCs/>
          <w:i/>
          <w:iCs/>
          <w:kern w:val="3"/>
          <w:u w:val="single"/>
          <w14:ligatures w14:val="none"/>
        </w:rPr>
        <w:t>Tra le richieste delle realtà locali vi sono:</w:t>
      </w:r>
    </w:p>
    <w:p w14:paraId="4306C9F8" w14:textId="77777777" w:rsidR="00FB62AC" w:rsidRPr="00FB62AC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FB62AC">
        <w:rPr>
          <w:rFonts w:ascii="Palatino Linotype" w:eastAsia="Calibri" w:hAnsi="Palatino Linotype" w:cs="Tahoma"/>
          <w:kern w:val="3"/>
          <w14:ligatures w14:val="none"/>
        </w:rPr>
        <w:t>una struttura aperta e accogliente, in grado di dialogare con le realtà locali, sfruttando le potenzialità esistenti e avviando nuove sperimentazioni, al fine di far conoscere le rispettive iniziative e attività;</w:t>
      </w:r>
    </w:p>
    <w:p w14:paraId="263467EF" w14:textId="4CA7793A" w:rsidR="009F6AD9" w:rsidRPr="00465F34" w:rsidRDefault="00FB62AC" w:rsidP="00465F34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465F34">
        <w:rPr>
          <w:rFonts w:ascii="Palatino Linotype" w:eastAsia="Calibri" w:hAnsi="Palatino Linotype" w:cs="Tahoma"/>
          <w:kern w:val="3"/>
          <w14:ligatures w14:val="none"/>
        </w:rPr>
        <w:t>il servizio erogato nell’area bambini e ragazzi deve relazionarsi con i servizi scolastici, con i mediatori culturali e con le altre realtà locali. Lo spazio bambini e ragazzi dovrebbe essere articolato in sezioni per fasce d’età (incluso uno spazio per i piccolissimi, con anche l’angolo allattamento), ben arredati e attrezzati</w:t>
      </w:r>
      <w:r w:rsidR="00465F34" w:rsidRPr="00465F34">
        <w:rPr>
          <w:rFonts w:ascii="Palatino Linotype" w:eastAsia="Calibri" w:hAnsi="Palatino Linotype" w:cs="Tahoma"/>
          <w:kern w:val="3"/>
          <w14:ligatures w14:val="none"/>
        </w:rPr>
        <w:t>;</w:t>
      </w:r>
    </w:p>
    <w:p w14:paraId="045DF54A" w14:textId="66383D0E" w:rsidR="00FB62AC" w:rsidRPr="00465F34" w:rsidRDefault="00FB62AC" w:rsidP="00FB62AC">
      <w:pPr>
        <w:widowControl w:val="0"/>
        <w:numPr>
          <w:ilvl w:val="0"/>
          <w:numId w:val="2"/>
        </w:numPr>
        <w:autoSpaceDE w:val="0"/>
        <w:autoSpaceDN w:val="0"/>
        <w:spacing w:after="60" w:line="264" w:lineRule="auto"/>
        <w:ind w:left="567" w:right="6" w:hanging="295"/>
        <w:jc w:val="both"/>
        <w:rPr>
          <w:rFonts w:ascii="Palatino Linotype" w:eastAsia="Calibri" w:hAnsi="Palatino Linotype" w:cs="Tahoma"/>
          <w:kern w:val="3"/>
          <w14:ligatures w14:val="none"/>
        </w:rPr>
      </w:pPr>
      <w:r w:rsidRPr="00465F34">
        <w:rPr>
          <w:rFonts w:ascii="Palatino Linotype" w:eastAsia="Calibri" w:hAnsi="Palatino Linotype" w:cs="Tahoma"/>
          <w:kern w:val="3"/>
          <w14:ligatures w14:val="none"/>
        </w:rPr>
        <w:t xml:space="preserve">spazi polivalenti, dove poter organizzare molteplici attività ed eventi: uno spazio per spettacoli, proiezioni, attività teatrali; spazi per la formazione e per attività ludico-didattiche; una sala studio, con spazi adatti anche allo studio </w:t>
      </w:r>
      <w:r w:rsidR="009F6AD9" w:rsidRPr="00465F34">
        <w:rPr>
          <w:rFonts w:ascii="Palatino Linotype" w:eastAsia="Calibri" w:hAnsi="Palatino Linotype" w:cs="Tahoma"/>
          <w:kern w:val="3"/>
          <w14:ligatures w14:val="none"/>
        </w:rPr>
        <w:t>individuale silenzioso</w:t>
      </w:r>
      <w:r w:rsidRPr="00465F34">
        <w:rPr>
          <w:rFonts w:ascii="Palatino Linotype" w:eastAsia="Calibri" w:hAnsi="Palatino Linotype" w:cs="Tahoma"/>
          <w:kern w:val="3"/>
          <w14:ligatures w14:val="none"/>
        </w:rPr>
        <w:t xml:space="preserve">; spazi per ascoltare musica. </w:t>
      </w:r>
    </w:p>
    <w:sectPr w:rsidR="00FB62AC" w:rsidRPr="00465F34" w:rsidSect="00A772A2"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35212" w14:textId="77777777" w:rsidR="00461C9D" w:rsidRDefault="00461C9D">
      <w:pPr>
        <w:spacing w:after="0" w:line="240" w:lineRule="auto"/>
      </w:pPr>
      <w:r>
        <w:separator/>
      </w:r>
    </w:p>
  </w:endnote>
  <w:endnote w:type="continuationSeparator" w:id="0">
    <w:p w14:paraId="07B976A9" w14:textId="77777777" w:rsidR="00461C9D" w:rsidRDefault="0046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1682259"/>
      <w:docPartObj>
        <w:docPartGallery w:val="Page Numbers (Bottom of Page)"/>
        <w:docPartUnique/>
      </w:docPartObj>
    </w:sdtPr>
    <w:sdtEndPr/>
    <w:sdtContent>
      <w:p w14:paraId="2429FF1E" w14:textId="77777777" w:rsidR="00FB62AC" w:rsidRDefault="00FB62AC">
        <w:pPr>
          <w:pStyle w:val="Pidipagina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0A871F" wp14:editId="13EE741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0" b="0"/>
                  <wp:wrapNone/>
                  <wp:docPr id="668210282" name="Ova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626188" w14:textId="70FEE3EA" w:rsidR="00FB62AC" w:rsidRPr="00FB62AC" w:rsidRDefault="00FB62AC">
                              <w:pPr>
                                <w:rPr>
                                  <w:color w:val="4F81BD"/>
                                </w:rPr>
                              </w:pPr>
                              <w:r w:rsidRPr="00FB62AC"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 w:rsidRPr="00FB62AC">
                                <w:fldChar w:fldCharType="separate"/>
                              </w:r>
                              <w:r w:rsidR="008125AC" w:rsidRPr="008125AC">
                                <w:rPr>
                                  <w:noProof/>
                                  <w:color w:val="4F81BD"/>
                                </w:rPr>
                                <w:t>4</w:t>
                              </w:r>
                              <w:r w:rsidRPr="00FB62AC">
                                <w:rPr>
                                  <w:color w:val="4F81BD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0A871F" id="Ovale 6" o:spid="_x0000_s1027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" filled="f" fillcolor="#c0504d" strokecolor="#adc1d9" strokeweight="1pt">
                  <v:textbox inset=",0,,0">
                    <w:txbxContent>
                      <w:p w14:paraId="7E626188" w14:textId="70FEE3EA" w:rsidR="00FB62AC" w:rsidRPr="00FB62AC" w:rsidRDefault="00FB62AC">
                        <w:pPr>
                          <w:rPr>
                            <w:color w:val="4F81BD"/>
                          </w:rPr>
                        </w:pPr>
                        <w:r w:rsidRPr="00FB62AC">
                          <w:fldChar w:fldCharType="begin"/>
                        </w:r>
                        <w:r>
                          <w:instrText>PAGE  \* MERGEFORMAT</w:instrText>
                        </w:r>
                        <w:r w:rsidRPr="00FB62AC">
                          <w:fldChar w:fldCharType="separate"/>
                        </w:r>
                        <w:r w:rsidR="008125AC" w:rsidRPr="008125AC">
                          <w:rPr>
                            <w:noProof/>
                            <w:color w:val="4F81BD"/>
                          </w:rPr>
                          <w:t>4</w:t>
                        </w:r>
                        <w:r w:rsidRPr="00FB62AC">
                          <w:rPr>
                            <w:color w:val="4F81BD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6E98C" w14:textId="77777777" w:rsidR="00461C9D" w:rsidRDefault="00461C9D">
      <w:pPr>
        <w:spacing w:after="0" w:line="240" w:lineRule="auto"/>
      </w:pPr>
      <w:r>
        <w:separator/>
      </w:r>
    </w:p>
  </w:footnote>
  <w:footnote w:type="continuationSeparator" w:id="0">
    <w:p w14:paraId="036EDAFF" w14:textId="77777777" w:rsidR="00461C9D" w:rsidRDefault="0046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8CD9A" w14:textId="601442D9" w:rsidR="000A773C" w:rsidRDefault="00E75C52" w:rsidP="000F1C24">
    <w:pPr>
      <w:widowControl w:val="0"/>
      <w:suppressAutoHyphens/>
      <w:autoSpaceDN w:val="0"/>
      <w:spacing w:after="0" w:line="240" w:lineRule="auto"/>
      <w:ind w:right="-1"/>
      <w:textAlignment w:val="baseline"/>
      <w:rPr>
        <w:rFonts w:ascii="Calibri" w:eastAsia="Times New Roman" w:hAnsi="Calibri" w:cs="Calibri"/>
        <w:b/>
        <w:kern w:val="3"/>
        <w:sz w:val="18"/>
        <w:szCs w:val="18"/>
        <w14:ligatures w14:val="none"/>
      </w:rPr>
    </w:pPr>
    <w:r>
      <w:rPr>
        <w:rFonts w:ascii="Calibri" w:eastAsia="Times New Roman" w:hAnsi="Calibri" w:cs="Calibri"/>
        <w:b/>
        <w:kern w:val="3"/>
        <w:sz w:val="18"/>
        <w:szCs w:val="18"/>
        <w14:ligatures w14:val="none"/>
      </w:rPr>
      <w:t xml:space="preserve">   </w:t>
    </w:r>
  </w:p>
  <w:p w14:paraId="0E7AD7A8" w14:textId="6D2C611A" w:rsidR="000F121C" w:rsidRDefault="000F12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143CDB"/>
    <w:multiLevelType w:val="multilevel"/>
    <w:tmpl w:val="BFE2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0E20A4"/>
    <w:multiLevelType w:val="hybridMultilevel"/>
    <w:tmpl w:val="F8AECC2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2137721597">
    <w:abstractNumId w:val="0"/>
  </w:num>
  <w:num w:numId="2" w16cid:durableId="536358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2AC"/>
    <w:rsid w:val="0000166C"/>
    <w:rsid w:val="00027C2E"/>
    <w:rsid w:val="000A773C"/>
    <w:rsid w:val="000F121C"/>
    <w:rsid w:val="000F1C24"/>
    <w:rsid w:val="00103C42"/>
    <w:rsid w:val="00197050"/>
    <w:rsid w:val="001A0342"/>
    <w:rsid w:val="00247B47"/>
    <w:rsid w:val="002855EC"/>
    <w:rsid w:val="002B6F6D"/>
    <w:rsid w:val="002C2A1A"/>
    <w:rsid w:val="003738A7"/>
    <w:rsid w:val="003C0DCB"/>
    <w:rsid w:val="00461C9D"/>
    <w:rsid w:val="00465F34"/>
    <w:rsid w:val="00482F99"/>
    <w:rsid w:val="004D15E9"/>
    <w:rsid w:val="004F7C14"/>
    <w:rsid w:val="0050724E"/>
    <w:rsid w:val="005952E0"/>
    <w:rsid w:val="00616EED"/>
    <w:rsid w:val="00665DC2"/>
    <w:rsid w:val="006A4D3B"/>
    <w:rsid w:val="0072299E"/>
    <w:rsid w:val="00746C29"/>
    <w:rsid w:val="0076079E"/>
    <w:rsid w:val="007F39E0"/>
    <w:rsid w:val="008125AC"/>
    <w:rsid w:val="00820CF7"/>
    <w:rsid w:val="00865C42"/>
    <w:rsid w:val="00890A5D"/>
    <w:rsid w:val="00935F25"/>
    <w:rsid w:val="009E5E79"/>
    <w:rsid w:val="009F4587"/>
    <w:rsid w:val="009F6AD9"/>
    <w:rsid w:val="00A146B7"/>
    <w:rsid w:val="00A50044"/>
    <w:rsid w:val="00A772A2"/>
    <w:rsid w:val="00A91260"/>
    <w:rsid w:val="00AA0AFD"/>
    <w:rsid w:val="00D02FF4"/>
    <w:rsid w:val="00D20EE7"/>
    <w:rsid w:val="00DB5137"/>
    <w:rsid w:val="00DF7AB8"/>
    <w:rsid w:val="00E75C52"/>
    <w:rsid w:val="00E91CDA"/>
    <w:rsid w:val="00F5716A"/>
    <w:rsid w:val="00F656F8"/>
    <w:rsid w:val="00F8087E"/>
    <w:rsid w:val="00FB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44C0D"/>
  <w15:chartTrackingRefBased/>
  <w15:docId w15:val="{F23617FF-9275-4CBA-8509-A129B791E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B47"/>
  </w:style>
  <w:style w:type="paragraph" w:styleId="Titolo1">
    <w:name w:val="heading 1"/>
    <w:basedOn w:val="Normale"/>
    <w:next w:val="Normale"/>
    <w:link w:val="Titolo1Carattere"/>
    <w:uiPriority w:val="9"/>
    <w:qFormat/>
    <w:rsid w:val="00FB62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62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62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62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62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62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62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62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62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62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62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62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62A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62A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62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62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62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62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62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62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62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62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62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62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62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62A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62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62A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62AC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FB62A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FB62A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FB62AC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kern w:val="0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2AC"/>
    <w:rPr>
      <w:rFonts w:ascii="Palatino Linotype" w:eastAsia="Palatino Linotype" w:hAnsi="Palatino Linotype" w:cs="Palatino Linotype"/>
      <w:kern w:val="0"/>
      <w14:ligatures w14:val="none"/>
    </w:rPr>
  </w:style>
  <w:style w:type="table" w:styleId="Grigliatabella">
    <w:name w:val="Table Grid"/>
    <w:basedOn w:val="Tabellanormale"/>
    <w:uiPriority w:val="39"/>
    <w:rsid w:val="00FB6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F12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it.wikipedia.org/wiki/Popolazio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8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it.wikipedia.org/wiki/Chilometro_quadrato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it.wikipedia.org/wiki/Chilometro_quadrat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it.wikipedia.org/wiki/Area" TargetMode="External"/><Relationship Id="rId30" Type="http://schemas.openxmlformats.org/officeDocument/2006/relationships/hyperlink" Target="https://it.wikipedia.org/wiki/Densit%C3%A0_di_popolazione" TargetMode="External"/><Relationship Id="rId35" Type="http://schemas.openxmlformats.org/officeDocument/2006/relationships/image" Target="media/image21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D903D-3C05-49D9-B909-6B5A3BE1A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Neirotti</dc:creator>
  <cp:keywords/>
  <dc:description/>
  <cp:lastModifiedBy>Federica Neirotti</cp:lastModifiedBy>
  <cp:revision>40</cp:revision>
  <dcterms:created xsi:type="dcterms:W3CDTF">2025-12-13T14:42:00Z</dcterms:created>
  <dcterms:modified xsi:type="dcterms:W3CDTF">2026-01-29T14:35:00Z</dcterms:modified>
</cp:coreProperties>
</file>